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12521" w:rsidRPr="00B34014" w:rsidRDefault="00000000">
      <w:pPr>
        <w:widowControl/>
        <w:spacing w:line="276" w:lineRule="auto"/>
        <w:ind w:firstLine="0"/>
        <w:jc w:val="center"/>
        <w:rPr>
          <w:rFonts w:asciiTheme="majorHAnsi" w:eastAsia="Arial" w:hAnsiTheme="majorHAnsi" w:cstheme="majorHAnsi"/>
          <w:color w:val="000000"/>
          <w:sz w:val="18"/>
          <w:szCs w:val="18"/>
        </w:rPr>
      </w:pPr>
      <w:r w:rsidRPr="00B34014">
        <w:rPr>
          <w:rFonts w:asciiTheme="majorHAnsi" w:eastAsia="Arial" w:hAnsiTheme="majorHAnsi" w:cstheme="majorHAnsi"/>
          <w:noProof/>
          <w:sz w:val="20"/>
          <w:szCs w:val="20"/>
        </w:rPr>
        <w:drawing>
          <wp:inline distT="0" distB="0" distL="0" distR="0">
            <wp:extent cx="5731200" cy="1079500"/>
            <wp:effectExtent l="0" t="0" r="0" b="0"/>
            <wp:docPr id="2" name="image1.png" descr="image1.png"/>
            <wp:cNvGraphicFramePr/>
            <a:graphic xmlns:a="http://schemas.openxmlformats.org/drawingml/2006/main">
              <a:graphicData uri="http://schemas.openxmlformats.org/drawingml/2006/picture">
                <pic:pic xmlns:pic="http://schemas.openxmlformats.org/drawingml/2006/picture">
                  <pic:nvPicPr>
                    <pic:cNvPr id="0" name="image1.png" descr="image1.png"/>
                    <pic:cNvPicPr preferRelativeResize="0"/>
                  </pic:nvPicPr>
                  <pic:blipFill>
                    <a:blip r:embed="rId8"/>
                    <a:srcRect/>
                    <a:stretch>
                      <a:fillRect/>
                    </a:stretch>
                  </pic:blipFill>
                  <pic:spPr>
                    <a:xfrm>
                      <a:off x="0" y="0"/>
                      <a:ext cx="5731200" cy="1079500"/>
                    </a:xfrm>
                    <a:prstGeom prst="rect">
                      <a:avLst/>
                    </a:prstGeom>
                    <a:ln/>
                  </pic:spPr>
                </pic:pic>
              </a:graphicData>
            </a:graphic>
          </wp:inline>
        </w:drawing>
      </w:r>
    </w:p>
    <w:p w:rsidR="00112521" w:rsidRPr="00B34014" w:rsidRDefault="00112521">
      <w:pPr>
        <w:widowControl/>
        <w:pBdr>
          <w:top w:val="nil"/>
          <w:left w:val="nil"/>
          <w:bottom w:val="nil"/>
          <w:right w:val="nil"/>
          <w:between w:val="nil"/>
        </w:pBdr>
        <w:ind w:left="5" w:hanging="7"/>
        <w:jc w:val="center"/>
        <w:rPr>
          <w:rFonts w:asciiTheme="majorHAnsi" w:hAnsiTheme="majorHAnsi" w:cstheme="majorHAnsi"/>
          <w:color w:val="262626"/>
          <w:sz w:val="72"/>
          <w:szCs w:val="72"/>
        </w:rPr>
      </w:pPr>
    </w:p>
    <w:p w:rsidR="00112521" w:rsidRPr="00B34014" w:rsidRDefault="00000000">
      <w:pPr>
        <w:widowControl/>
        <w:ind w:firstLine="0"/>
        <w:jc w:val="center"/>
        <w:rPr>
          <w:rFonts w:asciiTheme="majorHAnsi" w:eastAsia="Times New Roman" w:hAnsiTheme="majorHAnsi" w:cstheme="majorHAnsi"/>
          <w:sz w:val="36"/>
          <w:szCs w:val="36"/>
        </w:rPr>
      </w:pPr>
      <w:r w:rsidRPr="00B34014">
        <w:rPr>
          <w:rFonts w:asciiTheme="majorHAnsi" w:eastAsia="Times New Roman" w:hAnsiTheme="majorHAnsi" w:cstheme="majorHAnsi"/>
          <w:b/>
          <w:sz w:val="36"/>
          <w:szCs w:val="36"/>
        </w:rPr>
        <w:t>PIANO DIDATTICO PERSONALIZZATO</w:t>
      </w:r>
    </w:p>
    <w:p w:rsidR="00112521" w:rsidRPr="00B34014" w:rsidRDefault="00000000">
      <w:pPr>
        <w:widowControl/>
        <w:ind w:firstLine="0"/>
        <w:jc w:val="center"/>
        <w:rPr>
          <w:rFonts w:asciiTheme="majorHAnsi" w:eastAsia="Times New Roman" w:hAnsiTheme="majorHAnsi" w:cstheme="majorHAnsi"/>
          <w:sz w:val="36"/>
          <w:szCs w:val="36"/>
        </w:rPr>
      </w:pPr>
      <w:r w:rsidRPr="00B34014">
        <w:rPr>
          <w:rFonts w:asciiTheme="majorHAnsi" w:eastAsia="Times New Roman" w:hAnsiTheme="majorHAnsi" w:cstheme="majorHAnsi"/>
          <w:b/>
          <w:sz w:val="36"/>
          <w:szCs w:val="36"/>
        </w:rPr>
        <w:t>DSA</w:t>
      </w:r>
    </w:p>
    <w:p w:rsidR="00112521" w:rsidRPr="00B34014" w:rsidRDefault="00112521">
      <w:pPr>
        <w:widowControl/>
        <w:pBdr>
          <w:top w:val="nil"/>
          <w:left w:val="nil"/>
          <w:bottom w:val="nil"/>
          <w:right w:val="nil"/>
          <w:between w:val="nil"/>
        </w:pBdr>
        <w:ind w:left="5" w:hanging="7"/>
        <w:jc w:val="center"/>
        <w:rPr>
          <w:rFonts w:asciiTheme="majorHAnsi" w:hAnsiTheme="majorHAnsi" w:cstheme="majorHAnsi"/>
          <w:color w:val="262626"/>
          <w:sz w:val="72"/>
          <w:szCs w:val="72"/>
        </w:rPr>
      </w:pPr>
    </w:p>
    <w:p w:rsidR="00112521" w:rsidRPr="00B34014" w:rsidRDefault="00000000" w:rsidP="00D13CAD">
      <w:pPr>
        <w:widowControl/>
        <w:spacing w:before="200" w:after="200"/>
        <w:ind w:firstLine="0"/>
        <w:jc w:val="center"/>
        <w:rPr>
          <w:rFonts w:asciiTheme="majorHAnsi" w:eastAsia="Arial" w:hAnsiTheme="majorHAnsi" w:cstheme="majorHAnsi"/>
          <w:sz w:val="28"/>
          <w:szCs w:val="28"/>
        </w:rPr>
      </w:pPr>
      <w:r w:rsidRPr="00B34014">
        <w:rPr>
          <w:rFonts w:asciiTheme="majorHAnsi" w:eastAsia="Arial" w:hAnsiTheme="majorHAnsi" w:cstheme="majorHAnsi"/>
          <w:sz w:val="28"/>
          <w:szCs w:val="28"/>
        </w:rPr>
        <w:t>Codice alunn</w:t>
      </w:r>
      <w:r w:rsidR="002C7286" w:rsidRPr="00B34014">
        <w:rPr>
          <w:rFonts w:asciiTheme="majorHAnsi" w:eastAsia="Arial" w:hAnsiTheme="majorHAnsi" w:cstheme="majorHAnsi"/>
          <w:sz w:val="28"/>
          <w:szCs w:val="28"/>
        </w:rPr>
        <w:t>a/o</w:t>
      </w:r>
      <w:r w:rsidRPr="00B34014">
        <w:rPr>
          <w:rFonts w:asciiTheme="majorHAnsi" w:eastAsia="Arial" w:hAnsiTheme="majorHAnsi" w:cstheme="majorHAnsi"/>
          <w:sz w:val="28"/>
          <w:szCs w:val="28"/>
        </w:rPr>
        <w:t>:</w:t>
      </w:r>
    </w:p>
    <w:p w:rsidR="00112521" w:rsidRPr="00B34014" w:rsidRDefault="00112521" w:rsidP="00D13CAD">
      <w:pPr>
        <w:spacing w:before="200" w:after="200"/>
        <w:ind w:left="-2" w:firstLine="0"/>
        <w:jc w:val="center"/>
        <w:rPr>
          <w:rFonts w:asciiTheme="majorHAnsi" w:eastAsia="Arial" w:hAnsiTheme="majorHAnsi" w:cstheme="majorHAnsi"/>
          <w:sz w:val="28"/>
          <w:szCs w:val="28"/>
        </w:rPr>
      </w:pPr>
    </w:p>
    <w:p w:rsidR="00112521" w:rsidRDefault="00000000" w:rsidP="00D13CAD">
      <w:pPr>
        <w:spacing w:before="200" w:after="200"/>
        <w:ind w:left="2" w:hanging="4"/>
        <w:jc w:val="center"/>
        <w:rPr>
          <w:rFonts w:asciiTheme="majorHAnsi" w:eastAsia="Arial" w:hAnsiTheme="majorHAnsi" w:cstheme="majorHAnsi"/>
          <w:sz w:val="28"/>
          <w:szCs w:val="28"/>
        </w:rPr>
      </w:pPr>
      <w:r w:rsidRPr="00B34014">
        <w:rPr>
          <w:rFonts w:asciiTheme="majorHAnsi" w:eastAsia="Arial" w:hAnsiTheme="majorHAnsi" w:cstheme="majorHAnsi"/>
          <w:sz w:val="28"/>
          <w:szCs w:val="28"/>
        </w:rPr>
        <w:t>C</w:t>
      </w:r>
      <w:r w:rsidR="00D13CAD">
        <w:rPr>
          <w:rFonts w:asciiTheme="majorHAnsi" w:eastAsia="Arial" w:hAnsiTheme="majorHAnsi" w:cstheme="majorHAnsi"/>
          <w:sz w:val="28"/>
          <w:szCs w:val="28"/>
        </w:rPr>
        <w:t xml:space="preserve">lasse: </w:t>
      </w:r>
      <w:r w:rsidRPr="00B34014">
        <w:rPr>
          <w:rFonts w:asciiTheme="majorHAnsi" w:eastAsia="Arial" w:hAnsiTheme="majorHAnsi" w:cstheme="majorHAnsi"/>
          <w:sz w:val="28"/>
          <w:szCs w:val="28"/>
        </w:rPr>
        <w:t xml:space="preserve"> </w:t>
      </w:r>
    </w:p>
    <w:p w:rsidR="00D13CAD" w:rsidRDefault="00D13CAD" w:rsidP="00D13CAD">
      <w:pPr>
        <w:spacing w:before="200" w:after="200"/>
        <w:ind w:left="2" w:hanging="4"/>
        <w:jc w:val="center"/>
        <w:rPr>
          <w:rFonts w:asciiTheme="majorHAnsi" w:eastAsia="Arial" w:hAnsiTheme="majorHAnsi" w:cstheme="majorHAnsi"/>
          <w:sz w:val="28"/>
          <w:szCs w:val="28"/>
        </w:rPr>
      </w:pPr>
    </w:p>
    <w:p w:rsidR="00D13CAD" w:rsidRPr="00B34014" w:rsidRDefault="00D13CAD" w:rsidP="00D13CAD">
      <w:pPr>
        <w:widowControl/>
        <w:spacing w:before="200" w:after="200"/>
        <w:ind w:firstLine="0"/>
        <w:jc w:val="center"/>
        <w:rPr>
          <w:rFonts w:asciiTheme="majorHAnsi" w:eastAsia="Times New Roman" w:hAnsiTheme="majorHAnsi" w:cstheme="majorHAnsi"/>
          <w:sz w:val="28"/>
          <w:szCs w:val="28"/>
        </w:rPr>
      </w:pPr>
      <w:r>
        <w:rPr>
          <w:rFonts w:asciiTheme="majorHAnsi" w:eastAsia="Times New Roman" w:hAnsiTheme="majorHAnsi" w:cstheme="majorHAnsi"/>
          <w:sz w:val="28"/>
          <w:szCs w:val="28"/>
        </w:rPr>
        <w:t>Anno Scolastico</w:t>
      </w:r>
      <w:r w:rsidRPr="00B34014">
        <w:rPr>
          <w:rFonts w:asciiTheme="majorHAnsi" w:eastAsia="Times New Roman" w:hAnsiTheme="majorHAnsi" w:cstheme="majorHAnsi"/>
          <w:sz w:val="28"/>
          <w:szCs w:val="28"/>
        </w:rPr>
        <w:t xml:space="preserve">: </w:t>
      </w:r>
    </w:p>
    <w:p w:rsidR="00D13CAD" w:rsidRPr="00B34014" w:rsidRDefault="00D13CAD">
      <w:pPr>
        <w:spacing w:line="480" w:lineRule="auto"/>
        <w:ind w:left="2" w:hanging="4"/>
        <w:jc w:val="center"/>
        <w:rPr>
          <w:rFonts w:asciiTheme="majorHAnsi" w:eastAsia="Arial" w:hAnsiTheme="majorHAnsi" w:cstheme="majorHAnsi"/>
          <w:color w:val="262626"/>
          <w:sz w:val="28"/>
          <w:szCs w:val="28"/>
        </w:rPr>
      </w:pPr>
    </w:p>
    <w:p w:rsidR="00112521" w:rsidRPr="00B34014" w:rsidRDefault="00112521">
      <w:pPr>
        <w:widowControl/>
        <w:pBdr>
          <w:top w:val="nil"/>
          <w:left w:val="nil"/>
          <w:bottom w:val="nil"/>
          <w:right w:val="nil"/>
          <w:between w:val="nil"/>
        </w:pBdr>
        <w:ind w:left="5" w:hanging="7"/>
        <w:jc w:val="center"/>
        <w:rPr>
          <w:rFonts w:asciiTheme="majorHAnsi" w:hAnsiTheme="majorHAnsi" w:cstheme="majorHAnsi"/>
          <w:color w:val="262626"/>
          <w:sz w:val="72"/>
          <w:szCs w:val="72"/>
        </w:rPr>
      </w:pPr>
    </w:p>
    <w:p w:rsidR="00112521" w:rsidRPr="00B34014" w:rsidRDefault="00112521">
      <w:pPr>
        <w:widowControl/>
        <w:pBdr>
          <w:top w:val="nil"/>
          <w:left w:val="nil"/>
          <w:bottom w:val="nil"/>
          <w:right w:val="nil"/>
          <w:between w:val="nil"/>
        </w:pBdr>
        <w:ind w:left="5" w:hanging="7"/>
        <w:jc w:val="center"/>
        <w:rPr>
          <w:rFonts w:asciiTheme="majorHAnsi" w:hAnsiTheme="majorHAnsi" w:cstheme="majorHAnsi"/>
          <w:color w:val="262626"/>
          <w:sz w:val="72"/>
          <w:szCs w:val="72"/>
        </w:rPr>
      </w:pPr>
    </w:p>
    <w:p w:rsidR="00112521" w:rsidRPr="00B34014" w:rsidRDefault="00112521">
      <w:pPr>
        <w:widowControl/>
        <w:pBdr>
          <w:top w:val="nil"/>
          <w:left w:val="nil"/>
          <w:bottom w:val="nil"/>
          <w:right w:val="nil"/>
          <w:between w:val="nil"/>
        </w:pBdr>
        <w:ind w:left="1" w:hanging="3"/>
        <w:jc w:val="center"/>
        <w:rPr>
          <w:rFonts w:asciiTheme="majorHAnsi" w:hAnsiTheme="majorHAnsi" w:cstheme="majorHAnsi"/>
          <w:color w:val="000000"/>
          <w:sz w:val="32"/>
          <w:szCs w:val="32"/>
        </w:rPr>
      </w:pPr>
    </w:p>
    <w:p w:rsidR="00112521" w:rsidRPr="00B34014" w:rsidRDefault="00112521">
      <w:pPr>
        <w:widowControl/>
        <w:pBdr>
          <w:top w:val="nil"/>
          <w:left w:val="nil"/>
          <w:bottom w:val="nil"/>
          <w:right w:val="nil"/>
          <w:between w:val="nil"/>
        </w:pBdr>
        <w:ind w:left="1" w:hanging="3"/>
        <w:jc w:val="center"/>
        <w:rPr>
          <w:rFonts w:asciiTheme="majorHAnsi" w:hAnsiTheme="majorHAnsi" w:cstheme="majorHAnsi"/>
          <w:color w:val="000000"/>
          <w:sz w:val="32"/>
          <w:szCs w:val="32"/>
        </w:rPr>
      </w:pPr>
    </w:p>
    <w:p w:rsidR="00112521" w:rsidRPr="00B34014" w:rsidRDefault="00112521">
      <w:pPr>
        <w:widowControl/>
        <w:pBdr>
          <w:top w:val="nil"/>
          <w:left w:val="nil"/>
          <w:bottom w:val="nil"/>
          <w:right w:val="nil"/>
          <w:between w:val="nil"/>
        </w:pBdr>
        <w:ind w:left="1" w:hanging="3"/>
        <w:jc w:val="center"/>
        <w:rPr>
          <w:rFonts w:asciiTheme="majorHAnsi" w:hAnsiTheme="majorHAnsi" w:cstheme="majorHAnsi"/>
          <w:color w:val="000000"/>
          <w:sz w:val="32"/>
          <w:szCs w:val="32"/>
        </w:rPr>
      </w:pPr>
    </w:p>
    <w:p w:rsidR="00112521" w:rsidRPr="00B34014" w:rsidRDefault="00112521">
      <w:pPr>
        <w:widowControl/>
        <w:pBdr>
          <w:top w:val="nil"/>
          <w:left w:val="nil"/>
          <w:bottom w:val="nil"/>
          <w:right w:val="nil"/>
          <w:between w:val="nil"/>
        </w:pBdr>
        <w:ind w:left="1" w:hanging="3"/>
        <w:jc w:val="center"/>
        <w:rPr>
          <w:rFonts w:asciiTheme="majorHAnsi" w:hAnsiTheme="majorHAnsi" w:cstheme="majorHAnsi"/>
          <w:color w:val="000000"/>
          <w:sz w:val="32"/>
          <w:szCs w:val="32"/>
        </w:rPr>
      </w:pPr>
    </w:p>
    <w:p w:rsidR="00112521" w:rsidRPr="00B34014" w:rsidRDefault="00112521">
      <w:pPr>
        <w:widowControl/>
        <w:pBdr>
          <w:top w:val="nil"/>
          <w:left w:val="nil"/>
          <w:bottom w:val="nil"/>
          <w:right w:val="nil"/>
          <w:between w:val="nil"/>
        </w:pBdr>
        <w:ind w:left="2" w:hanging="4"/>
        <w:jc w:val="center"/>
        <w:rPr>
          <w:rFonts w:asciiTheme="majorHAnsi" w:hAnsiTheme="majorHAnsi" w:cstheme="majorHAnsi"/>
          <w:color w:val="404040"/>
          <w:sz w:val="36"/>
          <w:szCs w:val="36"/>
        </w:rPr>
      </w:pPr>
    </w:p>
    <w:p w:rsidR="00112521" w:rsidRPr="00B34014" w:rsidRDefault="00112521">
      <w:pPr>
        <w:widowControl/>
        <w:pBdr>
          <w:top w:val="nil"/>
          <w:left w:val="nil"/>
          <w:bottom w:val="nil"/>
          <w:right w:val="nil"/>
          <w:between w:val="nil"/>
        </w:pBdr>
        <w:ind w:left="2" w:hanging="4"/>
        <w:jc w:val="center"/>
        <w:rPr>
          <w:rFonts w:asciiTheme="majorHAnsi" w:hAnsiTheme="majorHAnsi" w:cstheme="majorHAnsi"/>
          <w:color w:val="404040"/>
          <w:sz w:val="36"/>
          <w:szCs w:val="36"/>
        </w:rPr>
      </w:pPr>
    </w:p>
    <w:p w:rsidR="00112521" w:rsidRPr="00B34014" w:rsidRDefault="00112521">
      <w:pPr>
        <w:widowControl/>
        <w:ind w:firstLine="0"/>
        <w:jc w:val="center"/>
        <w:rPr>
          <w:rFonts w:asciiTheme="majorHAnsi" w:eastAsia="Times New Roman" w:hAnsiTheme="majorHAnsi" w:cstheme="majorHAnsi"/>
          <w:sz w:val="28"/>
          <w:szCs w:val="28"/>
        </w:rPr>
      </w:pPr>
    </w:p>
    <w:p w:rsidR="00112521" w:rsidRPr="00B34014" w:rsidRDefault="00112521" w:rsidP="00D13CAD">
      <w:pPr>
        <w:widowControl/>
        <w:pBdr>
          <w:top w:val="nil"/>
          <w:left w:val="nil"/>
          <w:bottom w:val="nil"/>
          <w:right w:val="nil"/>
          <w:between w:val="nil"/>
        </w:pBdr>
        <w:ind w:firstLine="0"/>
        <w:rPr>
          <w:rFonts w:asciiTheme="majorHAnsi" w:hAnsiTheme="majorHAnsi" w:cstheme="majorHAnsi"/>
          <w:color w:val="404040"/>
          <w:sz w:val="36"/>
          <w:szCs w:val="36"/>
        </w:rPr>
      </w:pPr>
    </w:p>
    <w:p w:rsidR="00112521" w:rsidRPr="00B34014" w:rsidRDefault="00112521">
      <w:pPr>
        <w:widowControl/>
        <w:pBdr>
          <w:top w:val="nil"/>
          <w:left w:val="nil"/>
          <w:bottom w:val="nil"/>
          <w:right w:val="nil"/>
          <w:between w:val="nil"/>
        </w:pBdr>
        <w:ind w:hanging="2"/>
        <w:jc w:val="both"/>
        <w:rPr>
          <w:rFonts w:asciiTheme="majorHAnsi" w:eastAsia="Arial" w:hAnsiTheme="majorHAnsi" w:cstheme="majorHAnsi"/>
          <w:b/>
          <w:color w:val="000000"/>
        </w:rPr>
      </w:pPr>
    </w:p>
    <w:p w:rsidR="00112521" w:rsidRPr="00B34014" w:rsidRDefault="00112521">
      <w:pPr>
        <w:widowControl/>
        <w:pBdr>
          <w:top w:val="nil"/>
          <w:left w:val="nil"/>
          <w:bottom w:val="nil"/>
          <w:right w:val="nil"/>
          <w:between w:val="nil"/>
        </w:pBdr>
        <w:ind w:hanging="2"/>
        <w:jc w:val="both"/>
        <w:rPr>
          <w:rFonts w:asciiTheme="majorHAnsi" w:eastAsia="Arial" w:hAnsiTheme="majorHAnsi" w:cstheme="majorHAnsi"/>
          <w:b/>
          <w:color w:val="000000"/>
        </w:rPr>
      </w:pPr>
    </w:p>
    <w:p w:rsidR="00112521" w:rsidRPr="00B34014" w:rsidRDefault="00112521" w:rsidP="00984BBF">
      <w:pPr>
        <w:pBdr>
          <w:top w:val="nil"/>
          <w:left w:val="nil"/>
          <w:bottom w:val="nil"/>
          <w:right w:val="nil"/>
          <w:between w:val="nil"/>
        </w:pBdr>
        <w:spacing w:line="480" w:lineRule="auto"/>
        <w:ind w:firstLine="0"/>
        <w:rPr>
          <w:rFonts w:asciiTheme="majorHAnsi" w:hAnsiTheme="majorHAnsi" w:cstheme="majorHAnsi"/>
          <w:b/>
          <w:sz w:val="28"/>
          <w:szCs w:val="28"/>
        </w:rPr>
      </w:pPr>
    </w:p>
    <w:p w:rsidR="007C24D1" w:rsidRPr="00262BB8" w:rsidRDefault="00000000" w:rsidP="00262BB8">
      <w:pPr>
        <w:widowControl/>
        <w:pBdr>
          <w:top w:val="nil"/>
          <w:left w:val="nil"/>
          <w:bottom w:val="nil"/>
          <w:right w:val="nil"/>
          <w:between w:val="nil"/>
        </w:pBdr>
        <w:spacing w:before="200" w:after="200"/>
        <w:ind w:firstLine="0"/>
        <w:jc w:val="center"/>
        <w:rPr>
          <w:rFonts w:asciiTheme="majorHAnsi" w:eastAsia="Arial" w:hAnsiTheme="majorHAnsi" w:cstheme="majorHAnsi"/>
          <w:b/>
          <w:color w:val="000000"/>
          <w:sz w:val="24"/>
          <w:szCs w:val="24"/>
        </w:rPr>
      </w:pPr>
      <w:bookmarkStart w:id="0" w:name="_heading=h.gjdgxs" w:colFirst="0" w:colLast="0"/>
      <w:bookmarkEnd w:id="0"/>
      <w:r w:rsidRPr="00B34014">
        <w:rPr>
          <w:rFonts w:asciiTheme="majorHAnsi" w:eastAsia="Arial" w:hAnsiTheme="majorHAnsi" w:cstheme="majorHAnsi"/>
          <w:b/>
          <w:color w:val="000000"/>
          <w:sz w:val="24"/>
          <w:szCs w:val="24"/>
        </w:rPr>
        <w:lastRenderedPageBreak/>
        <w:t>PIANO DIDATTICO PERSONALIZZATO</w:t>
      </w:r>
    </w:p>
    <w:p w:rsidR="00960D6E" w:rsidRPr="00505839" w:rsidRDefault="00960D6E" w:rsidP="00960D6E">
      <w:pPr>
        <w:pBdr>
          <w:top w:val="nil"/>
          <w:left w:val="nil"/>
          <w:bottom w:val="nil"/>
          <w:right w:val="nil"/>
          <w:between w:val="nil"/>
        </w:pBdr>
        <w:spacing w:after="160"/>
        <w:ind w:hanging="2"/>
        <w:rPr>
          <w:rFonts w:asciiTheme="majorHAnsi" w:hAnsiTheme="majorHAnsi" w:cstheme="majorHAnsi"/>
          <w:color w:val="000000"/>
        </w:rPr>
      </w:pPr>
      <w:r w:rsidRPr="004A220E">
        <w:rPr>
          <w:rFonts w:asciiTheme="majorHAnsi" w:hAnsiTheme="majorHAnsi" w:cstheme="majorHAnsi"/>
          <w:b/>
          <w:color w:val="000000"/>
        </w:rPr>
        <w:t>Normativa di riferimento DSA</w:t>
      </w:r>
    </w:p>
    <w:tbl>
      <w:tblPr>
        <w:tblW w:w="96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28"/>
      </w:tblGrid>
      <w:tr w:rsidR="00960D6E" w:rsidRPr="00960D6E" w:rsidTr="003A2EDF">
        <w:tc>
          <w:tcPr>
            <w:tcW w:w="9628" w:type="dxa"/>
          </w:tcPr>
          <w:p w:rsidR="002C2637" w:rsidRPr="002C2637" w:rsidRDefault="00B47F5A" w:rsidP="002C2637">
            <w:pPr>
              <w:widowControl/>
              <w:numPr>
                <w:ilvl w:val="0"/>
                <w:numId w:val="4"/>
              </w:numPr>
              <w:pBdr>
                <w:top w:val="nil"/>
                <w:left w:val="nil"/>
                <w:bottom w:val="nil"/>
                <w:right w:val="nil"/>
                <w:between w:val="nil"/>
              </w:pBdr>
              <w:ind w:left="284" w:hanging="283"/>
              <w:jc w:val="both"/>
              <w:rPr>
                <w:rFonts w:asciiTheme="majorHAnsi" w:hAnsiTheme="majorHAnsi" w:cstheme="majorHAnsi"/>
                <w:color w:val="000000"/>
                <w:sz w:val="18"/>
                <w:szCs w:val="18"/>
              </w:rPr>
            </w:pPr>
            <w:r w:rsidRPr="002C2637">
              <w:rPr>
                <w:rFonts w:asciiTheme="majorHAnsi" w:hAnsiTheme="majorHAnsi" w:cstheme="majorHAnsi"/>
                <w:color w:val="000000"/>
                <w:sz w:val="18"/>
                <w:szCs w:val="18"/>
              </w:rPr>
              <w:t>Legge 28 marzo 2003 n° 53</w:t>
            </w:r>
            <w:r w:rsidR="002C2637" w:rsidRPr="002C2637">
              <w:rPr>
                <w:rFonts w:asciiTheme="majorHAnsi" w:hAnsiTheme="majorHAnsi" w:cstheme="majorHAnsi"/>
                <w:color w:val="000000"/>
                <w:sz w:val="18"/>
                <w:szCs w:val="18"/>
              </w:rPr>
              <w:t xml:space="preserve"> “</w:t>
            </w:r>
            <w:r w:rsidR="002C2637" w:rsidRPr="002C2637">
              <w:rPr>
                <w:rFonts w:asciiTheme="majorHAnsi" w:hAnsiTheme="majorHAnsi" w:cstheme="majorHAnsi"/>
                <w:color w:val="000000"/>
                <w:sz w:val="18"/>
                <w:szCs w:val="18"/>
              </w:rPr>
              <w:t>Delega al Governo per la definizione</w:t>
            </w:r>
            <w:r w:rsidR="002C2637" w:rsidRPr="002C2637">
              <w:rPr>
                <w:rFonts w:asciiTheme="majorHAnsi" w:hAnsiTheme="majorHAnsi" w:cstheme="majorHAnsi"/>
                <w:color w:val="000000"/>
                <w:sz w:val="18"/>
                <w:szCs w:val="18"/>
              </w:rPr>
              <w:t xml:space="preserve"> </w:t>
            </w:r>
            <w:r w:rsidR="002C2637" w:rsidRPr="002C2637">
              <w:rPr>
                <w:rFonts w:asciiTheme="majorHAnsi" w:hAnsiTheme="majorHAnsi" w:cstheme="majorHAnsi"/>
                <w:color w:val="000000"/>
                <w:sz w:val="18"/>
                <w:szCs w:val="18"/>
              </w:rPr>
              <w:t>delle norme generali sull'istruzione e dei livelli essenziali delle</w:t>
            </w:r>
            <w:r w:rsidR="002C2637" w:rsidRPr="002C2637">
              <w:rPr>
                <w:rFonts w:asciiTheme="majorHAnsi" w:hAnsiTheme="majorHAnsi" w:cstheme="majorHAnsi"/>
                <w:color w:val="000000"/>
                <w:sz w:val="18"/>
                <w:szCs w:val="18"/>
              </w:rPr>
              <w:t xml:space="preserve"> </w:t>
            </w:r>
            <w:r w:rsidR="002C2637" w:rsidRPr="002C2637">
              <w:rPr>
                <w:rFonts w:asciiTheme="majorHAnsi" w:hAnsiTheme="majorHAnsi" w:cstheme="majorHAnsi"/>
                <w:color w:val="000000"/>
                <w:sz w:val="18"/>
                <w:szCs w:val="18"/>
              </w:rPr>
              <w:t>prestazioni in materia di istruzione e formazione professionale</w:t>
            </w:r>
            <w:r w:rsidR="002C2637" w:rsidRPr="002C2637">
              <w:rPr>
                <w:rFonts w:asciiTheme="majorHAnsi" w:hAnsiTheme="majorHAnsi" w:cstheme="majorHAnsi"/>
                <w:color w:val="000000"/>
                <w:sz w:val="18"/>
                <w:szCs w:val="18"/>
              </w:rPr>
              <w:t>”</w:t>
            </w:r>
          </w:p>
          <w:p w:rsidR="002C2637" w:rsidRPr="002C2637" w:rsidRDefault="00B47F5A" w:rsidP="002C2637">
            <w:pPr>
              <w:widowControl/>
              <w:numPr>
                <w:ilvl w:val="0"/>
                <w:numId w:val="4"/>
              </w:numPr>
              <w:pBdr>
                <w:top w:val="nil"/>
                <w:left w:val="nil"/>
                <w:bottom w:val="nil"/>
                <w:right w:val="nil"/>
                <w:between w:val="nil"/>
              </w:pBdr>
              <w:ind w:left="284" w:hanging="283"/>
              <w:jc w:val="both"/>
              <w:rPr>
                <w:rFonts w:asciiTheme="majorHAnsi" w:hAnsiTheme="majorHAnsi" w:cstheme="majorHAnsi"/>
                <w:color w:val="000000"/>
                <w:sz w:val="18"/>
                <w:szCs w:val="18"/>
              </w:rPr>
            </w:pPr>
            <w:r w:rsidRPr="002C2637">
              <w:rPr>
                <w:rFonts w:asciiTheme="majorHAnsi" w:hAnsiTheme="majorHAnsi" w:cstheme="majorHAnsi"/>
                <w:color w:val="000000"/>
                <w:sz w:val="18"/>
                <w:szCs w:val="18"/>
              </w:rPr>
              <w:t>Legge 8 ottobre 2010 n° 170</w:t>
            </w:r>
            <w:r w:rsidR="002C2637" w:rsidRPr="002C2637">
              <w:rPr>
                <w:rFonts w:asciiTheme="majorHAnsi" w:hAnsiTheme="majorHAnsi" w:cstheme="majorHAnsi"/>
                <w:color w:val="000000"/>
                <w:sz w:val="18"/>
                <w:szCs w:val="18"/>
              </w:rPr>
              <w:t xml:space="preserve"> “</w:t>
            </w:r>
            <w:r w:rsidR="002C2637" w:rsidRPr="002C2637">
              <w:rPr>
                <w:rFonts w:asciiTheme="majorHAnsi" w:hAnsiTheme="majorHAnsi" w:cstheme="majorHAnsi"/>
                <w:color w:val="000000"/>
                <w:sz w:val="18"/>
                <w:szCs w:val="18"/>
              </w:rPr>
              <w:t>Nuove norme in materia di disturbi specifici di apprendimento</w:t>
            </w:r>
            <w:r w:rsidR="002C2637" w:rsidRPr="002C2637">
              <w:rPr>
                <w:rFonts w:asciiTheme="majorHAnsi" w:hAnsiTheme="majorHAnsi" w:cstheme="majorHAnsi"/>
                <w:color w:val="000000"/>
                <w:sz w:val="18"/>
                <w:szCs w:val="18"/>
              </w:rPr>
              <w:t xml:space="preserve"> </w:t>
            </w:r>
            <w:r w:rsidR="002C2637" w:rsidRPr="002C2637">
              <w:rPr>
                <w:rFonts w:asciiTheme="majorHAnsi" w:hAnsiTheme="majorHAnsi" w:cstheme="majorHAnsi"/>
                <w:color w:val="000000"/>
                <w:sz w:val="18"/>
                <w:szCs w:val="18"/>
              </w:rPr>
              <w:t>in ambito scolastico</w:t>
            </w:r>
            <w:r w:rsidR="002C2637" w:rsidRPr="002C2637">
              <w:rPr>
                <w:rFonts w:asciiTheme="majorHAnsi" w:hAnsiTheme="majorHAnsi" w:cstheme="majorHAnsi"/>
                <w:color w:val="000000"/>
                <w:sz w:val="18"/>
                <w:szCs w:val="18"/>
              </w:rPr>
              <w:t>”</w:t>
            </w:r>
          </w:p>
          <w:p w:rsidR="00960D6E" w:rsidRPr="00960D6E" w:rsidRDefault="00960D6E" w:rsidP="00960D6E">
            <w:pPr>
              <w:widowControl/>
              <w:numPr>
                <w:ilvl w:val="0"/>
                <w:numId w:val="4"/>
              </w:numPr>
              <w:pBdr>
                <w:top w:val="nil"/>
                <w:left w:val="nil"/>
                <w:bottom w:val="nil"/>
                <w:right w:val="nil"/>
                <w:between w:val="nil"/>
              </w:pBdr>
              <w:ind w:left="284" w:hanging="283"/>
              <w:jc w:val="both"/>
              <w:rPr>
                <w:rFonts w:asciiTheme="majorHAnsi" w:hAnsiTheme="majorHAnsi" w:cstheme="majorHAnsi"/>
                <w:color w:val="000000"/>
                <w:sz w:val="18"/>
                <w:szCs w:val="18"/>
              </w:rPr>
            </w:pPr>
            <w:r w:rsidRPr="00960D6E">
              <w:rPr>
                <w:rFonts w:asciiTheme="majorHAnsi" w:hAnsiTheme="majorHAnsi" w:cstheme="majorHAnsi"/>
                <w:color w:val="000000"/>
                <w:sz w:val="18"/>
                <w:szCs w:val="18"/>
              </w:rPr>
              <w:t>D</w:t>
            </w:r>
            <w:r w:rsidR="004A220E">
              <w:rPr>
                <w:rFonts w:asciiTheme="majorHAnsi" w:hAnsiTheme="majorHAnsi" w:cstheme="majorHAnsi"/>
                <w:color w:val="000000"/>
                <w:sz w:val="18"/>
                <w:szCs w:val="18"/>
              </w:rPr>
              <w:t xml:space="preserve">ecreto del </w:t>
            </w:r>
            <w:r w:rsidRPr="00960D6E">
              <w:rPr>
                <w:rFonts w:asciiTheme="majorHAnsi" w:hAnsiTheme="majorHAnsi" w:cstheme="majorHAnsi"/>
                <w:color w:val="000000"/>
                <w:sz w:val="18"/>
                <w:szCs w:val="18"/>
              </w:rPr>
              <w:t>P</w:t>
            </w:r>
            <w:r w:rsidR="004A220E">
              <w:rPr>
                <w:rFonts w:asciiTheme="majorHAnsi" w:hAnsiTheme="majorHAnsi" w:cstheme="majorHAnsi"/>
                <w:color w:val="000000"/>
                <w:sz w:val="18"/>
                <w:szCs w:val="18"/>
              </w:rPr>
              <w:t xml:space="preserve">residente della </w:t>
            </w:r>
            <w:r w:rsidRPr="00960D6E">
              <w:rPr>
                <w:rFonts w:asciiTheme="majorHAnsi" w:hAnsiTheme="majorHAnsi" w:cstheme="majorHAnsi"/>
                <w:color w:val="000000"/>
                <w:sz w:val="18"/>
                <w:szCs w:val="18"/>
              </w:rPr>
              <w:t>R</w:t>
            </w:r>
            <w:r w:rsidR="004A220E">
              <w:rPr>
                <w:rFonts w:asciiTheme="majorHAnsi" w:hAnsiTheme="majorHAnsi" w:cstheme="majorHAnsi"/>
                <w:color w:val="000000"/>
                <w:sz w:val="18"/>
                <w:szCs w:val="18"/>
              </w:rPr>
              <w:t xml:space="preserve">epubblica </w:t>
            </w:r>
            <w:r w:rsidR="004A220E" w:rsidRPr="00960D6E">
              <w:rPr>
                <w:rFonts w:asciiTheme="majorHAnsi" w:hAnsiTheme="majorHAnsi" w:cstheme="majorHAnsi"/>
                <w:color w:val="000000"/>
                <w:sz w:val="18"/>
                <w:szCs w:val="18"/>
              </w:rPr>
              <w:t>n°</w:t>
            </w:r>
            <w:r w:rsidRPr="00960D6E">
              <w:rPr>
                <w:rFonts w:asciiTheme="majorHAnsi" w:hAnsiTheme="majorHAnsi" w:cstheme="majorHAnsi"/>
                <w:color w:val="000000"/>
                <w:sz w:val="18"/>
                <w:szCs w:val="18"/>
              </w:rPr>
              <w:t xml:space="preserve"> 275</w:t>
            </w:r>
            <w:r w:rsidR="00B47F5A">
              <w:rPr>
                <w:rFonts w:asciiTheme="majorHAnsi" w:hAnsiTheme="majorHAnsi" w:cstheme="majorHAnsi"/>
                <w:color w:val="000000"/>
                <w:sz w:val="18"/>
                <w:szCs w:val="18"/>
              </w:rPr>
              <w:t xml:space="preserve"> dell’08/03/19</w:t>
            </w:r>
            <w:r w:rsidRPr="00960D6E">
              <w:rPr>
                <w:rFonts w:asciiTheme="majorHAnsi" w:hAnsiTheme="majorHAnsi" w:cstheme="majorHAnsi"/>
                <w:color w:val="000000"/>
                <w:sz w:val="18"/>
                <w:szCs w:val="18"/>
              </w:rPr>
              <w:t>99 “Regolamento recante norme in materia di autonomia delle Istituzioni Scolastiche”</w:t>
            </w:r>
          </w:p>
          <w:p w:rsidR="00960D6E" w:rsidRPr="00960D6E" w:rsidRDefault="00960D6E" w:rsidP="00960D6E">
            <w:pPr>
              <w:widowControl/>
              <w:numPr>
                <w:ilvl w:val="0"/>
                <w:numId w:val="4"/>
              </w:numPr>
              <w:pBdr>
                <w:top w:val="nil"/>
                <w:left w:val="nil"/>
                <w:bottom w:val="nil"/>
                <w:right w:val="nil"/>
                <w:between w:val="nil"/>
              </w:pBdr>
              <w:ind w:left="284" w:hanging="283"/>
              <w:jc w:val="both"/>
              <w:rPr>
                <w:rFonts w:asciiTheme="majorHAnsi" w:hAnsiTheme="majorHAnsi" w:cstheme="majorHAnsi"/>
                <w:color w:val="000000"/>
                <w:sz w:val="18"/>
                <w:szCs w:val="18"/>
              </w:rPr>
            </w:pPr>
            <w:r w:rsidRPr="00960D6E">
              <w:rPr>
                <w:rFonts w:asciiTheme="majorHAnsi" w:hAnsiTheme="majorHAnsi" w:cstheme="majorHAnsi"/>
                <w:color w:val="000000"/>
                <w:sz w:val="18"/>
                <w:szCs w:val="18"/>
              </w:rPr>
              <w:t xml:space="preserve">Nota MIUR </w:t>
            </w:r>
            <w:r w:rsidR="00B47F5A" w:rsidRPr="00960D6E">
              <w:rPr>
                <w:rFonts w:asciiTheme="majorHAnsi" w:hAnsiTheme="majorHAnsi" w:cstheme="majorHAnsi"/>
                <w:color w:val="000000"/>
                <w:sz w:val="18"/>
                <w:szCs w:val="18"/>
              </w:rPr>
              <w:t xml:space="preserve">n° </w:t>
            </w:r>
            <w:r w:rsidRPr="00960D6E">
              <w:rPr>
                <w:rFonts w:asciiTheme="majorHAnsi" w:hAnsiTheme="majorHAnsi" w:cstheme="majorHAnsi"/>
                <w:color w:val="000000"/>
                <w:sz w:val="18"/>
                <w:szCs w:val="18"/>
              </w:rPr>
              <w:t>4099/A4 del 5</w:t>
            </w:r>
            <w:r w:rsidR="00B47F5A">
              <w:rPr>
                <w:rFonts w:asciiTheme="majorHAnsi" w:hAnsiTheme="majorHAnsi" w:cstheme="majorHAnsi"/>
                <w:color w:val="000000"/>
                <w:sz w:val="18"/>
                <w:szCs w:val="18"/>
              </w:rPr>
              <w:t>/</w:t>
            </w:r>
            <w:r w:rsidRPr="00960D6E">
              <w:rPr>
                <w:rFonts w:asciiTheme="majorHAnsi" w:hAnsiTheme="majorHAnsi" w:cstheme="majorHAnsi"/>
                <w:color w:val="000000"/>
                <w:sz w:val="18"/>
                <w:szCs w:val="18"/>
              </w:rPr>
              <w:t>10</w:t>
            </w:r>
            <w:r w:rsidR="00B47F5A">
              <w:rPr>
                <w:rFonts w:asciiTheme="majorHAnsi" w:hAnsiTheme="majorHAnsi" w:cstheme="majorHAnsi"/>
                <w:color w:val="000000"/>
                <w:sz w:val="18"/>
                <w:szCs w:val="18"/>
              </w:rPr>
              <w:t>/</w:t>
            </w:r>
            <w:r w:rsidRPr="00960D6E">
              <w:rPr>
                <w:rFonts w:asciiTheme="majorHAnsi" w:hAnsiTheme="majorHAnsi" w:cstheme="majorHAnsi"/>
                <w:color w:val="000000"/>
                <w:sz w:val="18"/>
                <w:szCs w:val="18"/>
              </w:rPr>
              <w:t>04 “Iniziative relative alla dislessia”</w:t>
            </w:r>
          </w:p>
          <w:p w:rsidR="00960D6E" w:rsidRPr="00960D6E" w:rsidRDefault="00960D6E" w:rsidP="00960D6E">
            <w:pPr>
              <w:widowControl/>
              <w:numPr>
                <w:ilvl w:val="0"/>
                <w:numId w:val="4"/>
              </w:numPr>
              <w:pBdr>
                <w:top w:val="nil"/>
                <w:left w:val="nil"/>
                <w:bottom w:val="nil"/>
                <w:right w:val="nil"/>
                <w:between w:val="nil"/>
              </w:pBdr>
              <w:ind w:left="284" w:hanging="283"/>
              <w:jc w:val="both"/>
              <w:rPr>
                <w:rFonts w:asciiTheme="majorHAnsi" w:hAnsiTheme="majorHAnsi" w:cstheme="majorHAnsi"/>
                <w:color w:val="000000"/>
                <w:sz w:val="18"/>
                <w:szCs w:val="18"/>
              </w:rPr>
            </w:pPr>
            <w:r w:rsidRPr="00960D6E">
              <w:rPr>
                <w:rFonts w:asciiTheme="majorHAnsi" w:hAnsiTheme="majorHAnsi" w:cstheme="majorHAnsi"/>
                <w:color w:val="000000"/>
                <w:sz w:val="18"/>
                <w:szCs w:val="18"/>
              </w:rPr>
              <w:t xml:space="preserve">Nota MIUR </w:t>
            </w:r>
            <w:r w:rsidR="00B47F5A" w:rsidRPr="00960D6E">
              <w:rPr>
                <w:rFonts w:asciiTheme="majorHAnsi" w:hAnsiTheme="majorHAnsi" w:cstheme="majorHAnsi"/>
                <w:color w:val="000000"/>
                <w:sz w:val="18"/>
                <w:szCs w:val="18"/>
              </w:rPr>
              <w:t xml:space="preserve">n° </w:t>
            </w:r>
            <w:r w:rsidR="00B47F5A">
              <w:rPr>
                <w:rFonts w:asciiTheme="majorHAnsi" w:hAnsiTheme="majorHAnsi" w:cstheme="majorHAnsi"/>
                <w:color w:val="000000"/>
                <w:sz w:val="18"/>
                <w:szCs w:val="18"/>
              </w:rPr>
              <w:t xml:space="preserve">1787 del </w:t>
            </w:r>
            <w:r w:rsidRPr="00960D6E">
              <w:rPr>
                <w:rFonts w:asciiTheme="majorHAnsi" w:hAnsiTheme="majorHAnsi" w:cstheme="majorHAnsi"/>
                <w:color w:val="000000"/>
                <w:sz w:val="18"/>
                <w:szCs w:val="18"/>
              </w:rPr>
              <w:t>1</w:t>
            </w:r>
            <w:r w:rsidR="00B47F5A">
              <w:rPr>
                <w:rFonts w:asciiTheme="majorHAnsi" w:hAnsiTheme="majorHAnsi" w:cstheme="majorHAnsi"/>
                <w:color w:val="000000"/>
                <w:sz w:val="18"/>
                <w:szCs w:val="18"/>
              </w:rPr>
              <w:t>/</w:t>
            </w:r>
            <w:r w:rsidRPr="00960D6E">
              <w:rPr>
                <w:rFonts w:asciiTheme="majorHAnsi" w:hAnsiTheme="majorHAnsi" w:cstheme="majorHAnsi"/>
                <w:color w:val="000000"/>
                <w:sz w:val="18"/>
                <w:szCs w:val="18"/>
              </w:rPr>
              <w:t>03</w:t>
            </w:r>
            <w:r w:rsidR="00B47F5A">
              <w:rPr>
                <w:rFonts w:asciiTheme="majorHAnsi" w:hAnsiTheme="majorHAnsi" w:cstheme="majorHAnsi"/>
                <w:color w:val="000000"/>
                <w:sz w:val="18"/>
                <w:szCs w:val="18"/>
              </w:rPr>
              <w:t>/</w:t>
            </w:r>
            <w:r w:rsidRPr="00960D6E">
              <w:rPr>
                <w:rFonts w:asciiTheme="majorHAnsi" w:hAnsiTheme="majorHAnsi" w:cstheme="majorHAnsi"/>
                <w:color w:val="000000"/>
                <w:sz w:val="18"/>
                <w:szCs w:val="18"/>
              </w:rPr>
              <w:t>2005 "Esami di Stato 2004-2005 - Alunni affetti da dislessia"</w:t>
            </w:r>
          </w:p>
          <w:p w:rsidR="00960D6E" w:rsidRPr="00960D6E" w:rsidRDefault="004A220E" w:rsidP="00960D6E">
            <w:pPr>
              <w:widowControl/>
              <w:numPr>
                <w:ilvl w:val="0"/>
                <w:numId w:val="4"/>
              </w:numPr>
              <w:pBdr>
                <w:top w:val="nil"/>
                <w:left w:val="nil"/>
                <w:bottom w:val="nil"/>
                <w:right w:val="nil"/>
                <w:between w:val="nil"/>
              </w:pBdr>
              <w:ind w:left="284" w:hanging="283"/>
              <w:jc w:val="both"/>
              <w:rPr>
                <w:rFonts w:asciiTheme="majorHAnsi" w:hAnsiTheme="majorHAnsi" w:cstheme="majorHAnsi"/>
                <w:color w:val="000000"/>
                <w:sz w:val="18"/>
                <w:szCs w:val="18"/>
              </w:rPr>
            </w:pPr>
            <w:r w:rsidRPr="00513574">
              <w:rPr>
                <w:rFonts w:asciiTheme="majorHAnsi" w:hAnsiTheme="majorHAnsi" w:cstheme="majorHAnsi"/>
                <w:color w:val="000000"/>
                <w:sz w:val="18"/>
                <w:szCs w:val="18"/>
              </w:rPr>
              <w:t>O</w:t>
            </w:r>
            <w:r>
              <w:rPr>
                <w:rFonts w:asciiTheme="majorHAnsi" w:hAnsiTheme="majorHAnsi" w:cstheme="majorHAnsi"/>
                <w:color w:val="000000"/>
                <w:sz w:val="18"/>
                <w:szCs w:val="18"/>
              </w:rPr>
              <w:t xml:space="preserve">rdinanza </w:t>
            </w:r>
            <w:r w:rsidRPr="00513574">
              <w:rPr>
                <w:rFonts w:asciiTheme="majorHAnsi" w:hAnsiTheme="majorHAnsi" w:cstheme="majorHAnsi"/>
                <w:color w:val="000000"/>
                <w:sz w:val="18"/>
                <w:szCs w:val="18"/>
              </w:rPr>
              <w:t>M</w:t>
            </w:r>
            <w:r>
              <w:rPr>
                <w:rFonts w:asciiTheme="majorHAnsi" w:hAnsiTheme="majorHAnsi" w:cstheme="majorHAnsi"/>
                <w:color w:val="000000"/>
                <w:sz w:val="18"/>
                <w:szCs w:val="18"/>
              </w:rPr>
              <w:t>inisteriale</w:t>
            </w:r>
            <w:r w:rsidR="00960D6E" w:rsidRPr="00960D6E">
              <w:rPr>
                <w:rFonts w:asciiTheme="majorHAnsi" w:hAnsiTheme="majorHAnsi" w:cstheme="majorHAnsi"/>
                <w:color w:val="000000"/>
                <w:sz w:val="18"/>
                <w:szCs w:val="18"/>
              </w:rPr>
              <w:t xml:space="preserve"> n° 26 del 15</w:t>
            </w:r>
            <w:r w:rsidR="00B47F5A">
              <w:rPr>
                <w:rFonts w:asciiTheme="majorHAnsi" w:hAnsiTheme="majorHAnsi" w:cstheme="majorHAnsi"/>
                <w:color w:val="000000"/>
                <w:sz w:val="18"/>
                <w:szCs w:val="18"/>
              </w:rPr>
              <w:t>/</w:t>
            </w:r>
            <w:r w:rsidR="00960D6E" w:rsidRPr="00960D6E">
              <w:rPr>
                <w:rFonts w:asciiTheme="majorHAnsi" w:hAnsiTheme="majorHAnsi" w:cstheme="majorHAnsi"/>
                <w:color w:val="000000"/>
                <w:sz w:val="18"/>
                <w:szCs w:val="18"/>
              </w:rPr>
              <w:t>03</w:t>
            </w:r>
            <w:r w:rsidR="00B47F5A">
              <w:rPr>
                <w:rFonts w:asciiTheme="majorHAnsi" w:hAnsiTheme="majorHAnsi" w:cstheme="majorHAnsi"/>
                <w:color w:val="000000"/>
                <w:sz w:val="18"/>
                <w:szCs w:val="18"/>
              </w:rPr>
              <w:t>/</w:t>
            </w:r>
            <w:r w:rsidR="00960D6E" w:rsidRPr="00960D6E">
              <w:rPr>
                <w:rFonts w:asciiTheme="majorHAnsi" w:hAnsiTheme="majorHAnsi" w:cstheme="majorHAnsi"/>
                <w:color w:val="000000"/>
                <w:sz w:val="18"/>
                <w:szCs w:val="18"/>
              </w:rPr>
              <w:t>2007 “Istruzioni e modalità organizzative ed operative per lo svolgimento degli esami di Stato conclusivi dei corsi di studio di istruzione secondaria superiore nelle scuole statali e non statali. Anno scolastico 2006/2007”</w:t>
            </w:r>
          </w:p>
          <w:p w:rsidR="00960D6E" w:rsidRPr="00B47F5A" w:rsidRDefault="00960D6E" w:rsidP="00B47F5A">
            <w:pPr>
              <w:widowControl/>
              <w:numPr>
                <w:ilvl w:val="0"/>
                <w:numId w:val="4"/>
              </w:numPr>
              <w:pBdr>
                <w:top w:val="nil"/>
                <w:left w:val="nil"/>
                <w:bottom w:val="nil"/>
                <w:right w:val="nil"/>
                <w:between w:val="nil"/>
              </w:pBdr>
              <w:ind w:left="284" w:hanging="283"/>
              <w:jc w:val="both"/>
              <w:rPr>
                <w:rFonts w:asciiTheme="majorHAnsi" w:hAnsiTheme="majorHAnsi" w:cstheme="majorHAnsi"/>
                <w:color w:val="000000"/>
                <w:sz w:val="18"/>
                <w:szCs w:val="18"/>
              </w:rPr>
            </w:pPr>
            <w:r w:rsidRPr="00960D6E">
              <w:rPr>
                <w:rFonts w:asciiTheme="majorHAnsi" w:hAnsiTheme="majorHAnsi" w:cstheme="majorHAnsi"/>
                <w:color w:val="000000"/>
                <w:sz w:val="18"/>
                <w:szCs w:val="18"/>
              </w:rPr>
              <w:t xml:space="preserve">Nota MPI </w:t>
            </w:r>
            <w:r w:rsidR="00B47F5A" w:rsidRPr="00960D6E">
              <w:rPr>
                <w:rFonts w:asciiTheme="majorHAnsi" w:hAnsiTheme="majorHAnsi" w:cstheme="majorHAnsi"/>
                <w:color w:val="000000"/>
                <w:sz w:val="18"/>
                <w:szCs w:val="18"/>
              </w:rPr>
              <w:t xml:space="preserve">n° </w:t>
            </w:r>
            <w:r w:rsidRPr="00960D6E">
              <w:rPr>
                <w:rFonts w:asciiTheme="majorHAnsi" w:hAnsiTheme="majorHAnsi" w:cstheme="majorHAnsi"/>
                <w:color w:val="000000"/>
                <w:sz w:val="18"/>
                <w:szCs w:val="18"/>
              </w:rPr>
              <w:t>4600 del 10</w:t>
            </w:r>
            <w:r w:rsidR="00B47F5A">
              <w:rPr>
                <w:rFonts w:asciiTheme="majorHAnsi" w:hAnsiTheme="majorHAnsi" w:cstheme="majorHAnsi"/>
                <w:color w:val="000000"/>
                <w:sz w:val="18"/>
                <w:szCs w:val="18"/>
              </w:rPr>
              <w:t>/05/</w:t>
            </w:r>
            <w:r w:rsidRPr="00960D6E">
              <w:rPr>
                <w:rFonts w:asciiTheme="majorHAnsi" w:hAnsiTheme="majorHAnsi" w:cstheme="majorHAnsi"/>
                <w:color w:val="000000"/>
                <w:sz w:val="18"/>
                <w:szCs w:val="18"/>
              </w:rPr>
              <w:t xml:space="preserve">2007 “Circolare n. 28 del 15 marzo 2007 sull’esame di Stato conclusivo del primo ciclo di istruzione nelle scuole statali e paritarie per l’anno scolastico 2006-2007 – </w:t>
            </w:r>
            <w:r w:rsidR="00DB6AD3">
              <w:rPr>
                <w:rFonts w:asciiTheme="majorHAnsi" w:hAnsiTheme="majorHAnsi" w:cstheme="majorHAnsi"/>
                <w:color w:val="000000"/>
                <w:sz w:val="18"/>
                <w:szCs w:val="18"/>
              </w:rPr>
              <w:t>P</w:t>
            </w:r>
            <w:r w:rsidRPr="00960D6E">
              <w:rPr>
                <w:rFonts w:asciiTheme="majorHAnsi" w:hAnsiTheme="majorHAnsi" w:cstheme="majorHAnsi"/>
                <w:color w:val="000000"/>
                <w:sz w:val="18"/>
                <w:szCs w:val="18"/>
              </w:rPr>
              <w:t>recisazioni”</w:t>
            </w:r>
            <w:r w:rsidR="00B47F5A">
              <w:rPr>
                <w:rFonts w:asciiTheme="majorHAnsi" w:hAnsiTheme="majorHAnsi" w:cstheme="majorHAnsi"/>
                <w:color w:val="000000"/>
                <w:sz w:val="18"/>
                <w:szCs w:val="18"/>
              </w:rPr>
              <w:t xml:space="preserve"> e </w:t>
            </w:r>
            <w:r w:rsidRPr="00B47F5A">
              <w:rPr>
                <w:rFonts w:asciiTheme="majorHAnsi" w:hAnsiTheme="majorHAnsi" w:cstheme="majorHAnsi"/>
                <w:color w:val="000000"/>
                <w:sz w:val="18"/>
                <w:szCs w:val="18"/>
              </w:rPr>
              <w:t xml:space="preserve">Nota MPI </w:t>
            </w:r>
            <w:r w:rsidR="00B47F5A" w:rsidRPr="00B47F5A">
              <w:rPr>
                <w:rFonts w:asciiTheme="majorHAnsi" w:hAnsiTheme="majorHAnsi" w:cstheme="majorHAnsi"/>
                <w:color w:val="000000"/>
                <w:sz w:val="18"/>
                <w:szCs w:val="18"/>
              </w:rPr>
              <w:t xml:space="preserve">n° </w:t>
            </w:r>
            <w:r w:rsidRPr="00B47F5A">
              <w:rPr>
                <w:rFonts w:asciiTheme="majorHAnsi" w:hAnsiTheme="majorHAnsi" w:cstheme="majorHAnsi"/>
                <w:color w:val="000000"/>
                <w:sz w:val="18"/>
                <w:szCs w:val="18"/>
              </w:rPr>
              <w:t>4674 del 10</w:t>
            </w:r>
            <w:r w:rsidR="00B47F5A" w:rsidRPr="00B47F5A">
              <w:rPr>
                <w:rFonts w:asciiTheme="majorHAnsi" w:hAnsiTheme="majorHAnsi" w:cstheme="majorHAnsi"/>
                <w:color w:val="000000"/>
                <w:sz w:val="18"/>
                <w:szCs w:val="18"/>
              </w:rPr>
              <w:t>/05/</w:t>
            </w:r>
            <w:r w:rsidRPr="00B47F5A">
              <w:rPr>
                <w:rFonts w:asciiTheme="majorHAnsi" w:hAnsiTheme="majorHAnsi" w:cstheme="majorHAnsi"/>
                <w:color w:val="000000"/>
                <w:sz w:val="18"/>
                <w:szCs w:val="18"/>
              </w:rPr>
              <w:t>2007 “Disturbi di apprendimento - Indicazioni operative”</w:t>
            </w:r>
          </w:p>
          <w:p w:rsidR="00960D6E" w:rsidRPr="00960D6E" w:rsidRDefault="004A220E" w:rsidP="00960D6E">
            <w:pPr>
              <w:widowControl/>
              <w:numPr>
                <w:ilvl w:val="0"/>
                <w:numId w:val="4"/>
              </w:numPr>
              <w:pBdr>
                <w:top w:val="nil"/>
                <w:left w:val="nil"/>
                <w:bottom w:val="nil"/>
                <w:right w:val="nil"/>
                <w:between w:val="nil"/>
              </w:pBdr>
              <w:ind w:left="284" w:hanging="283"/>
              <w:jc w:val="both"/>
              <w:rPr>
                <w:rFonts w:asciiTheme="majorHAnsi" w:hAnsiTheme="majorHAnsi" w:cstheme="majorHAnsi"/>
                <w:color w:val="000000"/>
                <w:sz w:val="18"/>
                <w:szCs w:val="18"/>
              </w:rPr>
            </w:pPr>
            <w:r w:rsidRPr="00513574">
              <w:rPr>
                <w:rFonts w:asciiTheme="majorHAnsi" w:hAnsiTheme="majorHAnsi" w:cstheme="majorHAnsi"/>
                <w:color w:val="000000"/>
                <w:sz w:val="18"/>
                <w:szCs w:val="18"/>
              </w:rPr>
              <w:t>O</w:t>
            </w:r>
            <w:r>
              <w:rPr>
                <w:rFonts w:asciiTheme="majorHAnsi" w:hAnsiTheme="majorHAnsi" w:cstheme="majorHAnsi"/>
                <w:color w:val="000000"/>
                <w:sz w:val="18"/>
                <w:szCs w:val="18"/>
              </w:rPr>
              <w:t xml:space="preserve">rdinanza </w:t>
            </w:r>
            <w:r w:rsidRPr="00513574">
              <w:rPr>
                <w:rFonts w:asciiTheme="majorHAnsi" w:hAnsiTheme="majorHAnsi" w:cstheme="majorHAnsi"/>
                <w:color w:val="000000"/>
                <w:sz w:val="18"/>
                <w:szCs w:val="18"/>
              </w:rPr>
              <w:t>M</w:t>
            </w:r>
            <w:r>
              <w:rPr>
                <w:rFonts w:asciiTheme="majorHAnsi" w:hAnsiTheme="majorHAnsi" w:cstheme="majorHAnsi"/>
                <w:color w:val="000000"/>
                <w:sz w:val="18"/>
                <w:szCs w:val="18"/>
              </w:rPr>
              <w:t>inisteriale</w:t>
            </w:r>
            <w:r w:rsidR="00960D6E" w:rsidRPr="00960D6E">
              <w:rPr>
                <w:rFonts w:asciiTheme="majorHAnsi" w:hAnsiTheme="majorHAnsi" w:cstheme="majorHAnsi"/>
                <w:color w:val="000000"/>
                <w:sz w:val="18"/>
                <w:szCs w:val="18"/>
              </w:rPr>
              <w:t xml:space="preserve"> </w:t>
            </w:r>
            <w:r w:rsidRPr="00960D6E">
              <w:rPr>
                <w:rFonts w:asciiTheme="majorHAnsi" w:hAnsiTheme="majorHAnsi" w:cstheme="majorHAnsi"/>
                <w:color w:val="000000"/>
                <w:sz w:val="18"/>
                <w:szCs w:val="18"/>
              </w:rPr>
              <w:t xml:space="preserve">n° </w:t>
            </w:r>
            <w:r w:rsidR="00960D6E" w:rsidRPr="00960D6E">
              <w:rPr>
                <w:rFonts w:asciiTheme="majorHAnsi" w:hAnsiTheme="majorHAnsi" w:cstheme="majorHAnsi"/>
                <w:color w:val="000000"/>
                <w:sz w:val="18"/>
                <w:szCs w:val="18"/>
              </w:rPr>
              <w:t>30 del 10.03.2008 “Istruzioni e modalità organizzative ed operative per lo svolgimento degli Esami di Stato conclusivi dei corsi di studio di istruzione secondaria superiore nelle scuole statali e non statali. Anno scolastico 2007/2008”</w:t>
            </w:r>
          </w:p>
          <w:p w:rsidR="00960D6E" w:rsidRPr="00960D6E" w:rsidRDefault="00960D6E" w:rsidP="00960D6E">
            <w:pPr>
              <w:widowControl/>
              <w:numPr>
                <w:ilvl w:val="0"/>
                <w:numId w:val="4"/>
              </w:numPr>
              <w:pBdr>
                <w:top w:val="nil"/>
                <w:left w:val="nil"/>
                <w:bottom w:val="nil"/>
                <w:right w:val="nil"/>
                <w:between w:val="nil"/>
              </w:pBdr>
              <w:ind w:left="284" w:hanging="283"/>
              <w:jc w:val="both"/>
              <w:rPr>
                <w:rFonts w:asciiTheme="majorHAnsi" w:hAnsiTheme="majorHAnsi" w:cstheme="majorHAnsi"/>
                <w:color w:val="000000"/>
                <w:sz w:val="18"/>
                <w:szCs w:val="18"/>
              </w:rPr>
            </w:pPr>
            <w:r w:rsidRPr="00960D6E">
              <w:rPr>
                <w:rFonts w:asciiTheme="majorHAnsi" w:hAnsiTheme="majorHAnsi" w:cstheme="majorHAnsi"/>
                <w:color w:val="000000"/>
                <w:sz w:val="18"/>
                <w:szCs w:val="18"/>
              </w:rPr>
              <w:t>Legge</w:t>
            </w:r>
            <w:r w:rsidR="00B47F5A">
              <w:rPr>
                <w:rFonts w:asciiTheme="majorHAnsi" w:hAnsiTheme="majorHAnsi" w:cstheme="majorHAnsi"/>
                <w:color w:val="000000"/>
                <w:sz w:val="18"/>
                <w:szCs w:val="18"/>
              </w:rPr>
              <w:t xml:space="preserve"> </w:t>
            </w:r>
            <w:r w:rsidR="00B47F5A" w:rsidRPr="00960D6E">
              <w:rPr>
                <w:rFonts w:asciiTheme="majorHAnsi" w:hAnsiTheme="majorHAnsi" w:cstheme="majorHAnsi"/>
                <w:color w:val="000000"/>
                <w:sz w:val="18"/>
                <w:szCs w:val="18"/>
              </w:rPr>
              <w:t>n°</w:t>
            </w:r>
            <w:r w:rsidR="00B47F5A" w:rsidRPr="00AD6F9A">
              <w:rPr>
                <w:rFonts w:asciiTheme="majorHAnsi" w:hAnsiTheme="majorHAnsi" w:cstheme="majorHAnsi"/>
                <w:color w:val="000000"/>
                <w:sz w:val="18"/>
                <w:szCs w:val="18"/>
              </w:rPr>
              <w:t xml:space="preserve"> 4</w:t>
            </w:r>
            <w:r w:rsidRPr="00960D6E">
              <w:rPr>
                <w:rFonts w:asciiTheme="majorHAnsi" w:hAnsiTheme="majorHAnsi" w:cstheme="majorHAnsi"/>
                <w:color w:val="000000"/>
                <w:sz w:val="18"/>
                <w:szCs w:val="18"/>
              </w:rPr>
              <w:t xml:space="preserve"> 169</w:t>
            </w:r>
            <w:r w:rsidR="00B47F5A">
              <w:rPr>
                <w:rFonts w:asciiTheme="majorHAnsi" w:hAnsiTheme="majorHAnsi" w:cstheme="majorHAnsi"/>
                <w:color w:val="000000"/>
                <w:sz w:val="18"/>
                <w:szCs w:val="18"/>
              </w:rPr>
              <w:t xml:space="preserve"> del 30/10/</w:t>
            </w:r>
            <w:r w:rsidRPr="00960D6E">
              <w:rPr>
                <w:rFonts w:asciiTheme="majorHAnsi" w:hAnsiTheme="majorHAnsi" w:cstheme="majorHAnsi"/>
                <w:color w:val="000000"/>
                <w:sz w:val="18"/>
                <w:szCs w:val="18"/>
              </w:rPr>
              <w:t xml:space="preserve">2008 </w:t>
            </w:r>
            <w:r w:rsidR="00B47F5A">
              <w:rPr>
                <w:rFonts w:asciiTheme="majorHAnsi" w:hAnsiTheme="majorHAnsi" w:cstheme="majorHAnsi"/>
                <w:color w:val="000000"/>
                <w:sz w:val="18"/>
                <w:szCs w:val="18"/>
              </w:rPr>
              <w:t xml:space="preserve">- </w:t>
            </w:r>
            <w:r w:rsidRPr="00960D6E">
              <w:rPr>
                <w:rFonts w:asciiTheme="majorHAnsi" w:hAnsiTheme="majorHAnsi" w:cstheme="majorHAnsi"/>
                <w:color w:val="000000"/>
                <w:sz w:val="18"/>
                <w:szCs w:val="18"/>
              </w:rPr>
              <w:t xml:space="preserve">conversione DL 137/08 </w:t>
            </w:r>
            <w:r w:rsidR="00B47F5A">
              <w:rPr>
                <w:rFonts w:asciiTheme="majorHAnsi" w:hAnsiTheme="majorHAnsi" w:cstheme="majorHAnsi"/>
                <w:color w:val="000000"/>
                <w:sz w:val="18"/>
                <w:szCs w:val="18"/>
              </w:rPr>
              <w:t>a</w:t>
            </w:r>
            <w:r w:rsidRPr="00960D6E">
              <w:rPr>
                <w:rFonts w:asciiTheme="majorHAnsi" w:hAnsiTheme="majorHAnsi" w:cstheme="majorHAnsi"/>
                <w:color w:val="000000"/>
                <w:sz w:val="18"/>
                <w:szCs w:val="18"/>
              </w:rPr>
              <w:t>rt. 3 co. 5 “Valutazione dei DSA”</w:t>
            </w:r>
          </w:p>
          <w:p w:rsidR="00960D6E" w:rsidRPr="00960D6E" w:rsidRDefault="004A220E" w:rsidP="00960D6E">
            <w:pPr>
              <w:widowControl/>
              <w:numPr>
                <w:ilvl w:val="0"/>
                <w:numId w:val="4"/>
              </w:numPr>
              <w:pBdr>
                <w:top w:val="nil"/>
                <w:left w:val="nil"/>
                <w:bottom w:val="nil"/>
                <w:right w:val="nil"/>
                <w:between w:val="nil"/>
              </w:pBdr>
              <w:ind w:left="284" w:hanging="283"/>
              <w:jc w:val="both"/>
              <w:rPr>
                <w:rFonts w:asciiTheme="majorHAnsi" w:hAnsiTheme="majorHAnsi" w:cstheme="majorHAnsi"/>
                <w:color w:val="000000"/>
                <w:sz w:val="18"/>
                <w:szCs w:val="18"/>
              </w:rPr>
            </w:pPr>
            <w:r w:rsidRPr="00960D6E">
              <w:rPr>
                <w:rFonts w:asciiTheme="majorHAnsi" w:hAnsiTheme="majorHAnsi" w:cstheme="majorHAnsi"/>
                <w:color w:val="000000"/>
                <w:sz w:val="18"/>
                <w:szCs w:val="18"/>
              </w:rPr>
              <w:t>D</w:t>
            </w:r>
            <w:r>
              <w:rPr>
                <w:rFonts w:asciiTheme="majorHAnsi" w:hAnsiTheme="majorHAnsi" w:cstheme="majorHAnsi"/>
                <w:color w:val="000000"/>
                <w:sz w:val="18"/>
                <w:szCs w:val="18"/>
              </w:rPr>
              <w:t xml:space="preserve">ecreto del </w:t>
            </w:r>
            <w:r w:rsidRPr="00960D6E">
              <w:rPr>
                <w:rFonts w:asciiTheme="majorHAnsi" w:hAnsiTheme="majorHAnsi" w:cstheme="majorHAnsi"/>
                <w:color w:val="000000"/>
                <w:sz w:val="18"/>
                <w:szCs w:val="18"/>
              </w:rPr>
              <w:t>P</w:t>
            </w:r>
            <w:r>
              <w:rPr>
                <w:rFonts w:asciiTheme="majorHAnsi" w:hAnsiTheme="majorHAnsi" w:cstheme="majorHAnsi"/>
                <w:color w:val="000000"/>
                <w:sz w:val="18"/>
                <w:szCs w:val="18"/>
              </w:rPr>
              <w:t xml:space="preserve">residente della </w:t>
            </w:r>
            <w:r w:rsidRPr="00960D6E">
              <w:rPr>
                <w:rFonts w:asciiTheme="majorHAnsi" w:hAnsiTheme="majorHAnsi" w:cstheme="majorHAnsi"/>
                <w:color w:val="000000"/>
                <w:sz w:val="18"/>
                <w:szCs w:val="18"/>
              </w:rPr>
              <w:t>R</w:t>
            </w:r>
            <w:r>
              <w:rPr>
                <w:rFonts w:asciiTheme="majorHAnsi" w:hAnsiTheme="majorHAnsi" w:cstheme="majorHAnsi"/>
                <w:color w:val="000000"/>
                <w:sz w:val="18"/>
                <w:szCs w:val="18"/>
              </w:rPr>
              <w:t xml:space="preserve">epubblica </w:t>
            </w:r>
            <w:r w:rsidRPr="00960D6E">
              <w:rPr>
                <w:rFonts w:asciiTheme="majorHAnsi" w:hAnsiTheme="majorHAnsi" w:cstheme="majorHAnsi"/>
                <w:color w:val="000000"/>
                <w:sz w:val="18"/>
                <w:szCs w:val="18"/>
              </w:rPr>
              <w:t>n°</w:t>
            </w:r>
            <w:r w:rsidR="00960D6E" w:rsidRPr="00960D6E">
              <w:rPr>
                <w:rFonts w:asciiTheme="majorHAnsi" w:hAnsiTheme="majorHAnsi" w:cstheme="majorHAnsi"/>
                <w:color w:val="000000"/>
                <w:sz w:val="18"/>
                <w:szCs w:val="18"/>
              </w:rPr>
              <w:t xml:space="preserve"> 122</w:t>
            </w:r>
            <w:r w:rsidR="00845E03">
              <w:rPr>
                <w:rFonts w:asciiTheme="majorHAnsi" w:hAnsiTheme="majorHAnsi" w:cstheme="majorHAnsi"/>
                <w:color w:val="000000"/>
                <w:sz w:val="18"/>
                <w:szCs w:val="18"/>
              </w:rPr>
              <w:t xml:space="preserve"> del </w:t>
            </w:r>
            <w:r w:rsidR="00B47F5A">
              <w:rPr>
                <w:rFonts w:asciiTheme="majorHAnsi" w:hAnsiTheme="majorHAnsi" w:cstheme="majorHAnsi"/>
                <w:color w:val="000000"/>
                <w:sz w:val="18"/>
                <w:szCs w:val="18"/>
              </w:rPr>
              <w:t>22/06/</w:t>
            </w:r>
            <w:r w:rsidR="00960D6E" w:rsidRPr="00960D6E">
              <w:rPr>
                <w:rFonts w:asciiTheme="majorHAnsi" w:hAnsiTheme="majorHAnsi" w:cstheme="majorHAnsi"/>
                <w:color w:val="000000"/>
                <w:sz w:val="18"/>
                <w:szCs w:val="18"/>
              </w:rPr>
              <w:t>2009 “Regolamento sulla valutazione degli alunni”</w:t>
            </w:r>
          </w:p>
          <w:p w:rsidR="00960D6E" w:rsidRPr="00AD6F9A" w:rsidRDefault="00960D6E" w:rsidP="00960D6E">
            <w:pPr>
              <w:widowControl/>
              <w:numPr>
                <w:ilvl w:val="0"/>
                <w:numId w:val="4"/>
              </w:numPr>
              <w:pBdr>
                <w:top w:val="nil"/>
                <w:left w:val="nil"/>
                <w:bottom w:val="nil"/>
                <w:right w:val="nil"/>
                <w:between w:val="nil"/>
              </w:pBdr>
              <w:ind w:left="284" w:hanging="283"/>
              <w:jc w:val="both"/>
              <w:rPr>
                <w:rFonts w:asciiTheme="majorHAnsi" w:hAnsiTheme="majorHAnsi" w:cstheme="majorHAnsi"/>
                <w:color w:val="000000"/>
                <w:sz w:val="18"/>
                <w:szCs w:val="18"/>
              </w:rPr>
            </w:pPr>
            <w:r w:rsidRPr="00AD6F9A">
              <w:rPr>
                <w:rFonts w:asciiTheme="majorHAnsi" w:hAnsiTheme="majorHAnsi" w:cstheme="majorHAnsi"/>
                <w:color w:val="000000"/>
                <w:sz w:val="18"/>
                <w:szCs w:val="18"/>
              </w:rPr>
              <w:t xml:space="preserve">Legge Regionale </w:t>
            </w:r>
            <w:r w:rsidR="00845E03" w:rsidRPr="00960D6E">
              <w:rPr>
                <w:rFonts w:asciiTheme="majorHAnsi" w:hAnsiTheme="majorHAnsi" w:cstheme="majorHAnsi"/>
                <w:color w:val="000000"/>
                <w:sz w:val="18"/>
                <w:szCs w:val="18"/>
              </w:rPr>
              <w:t>n°</w:t>
            </w:r>
            <w:r w:rsidR="00845E03" w:rsidRPr="00AD6F9A">
              <w:rPr>
                <w:rFonts w:asciiTheme="majorHAnsi" w:hAnsiTheme="majorHAnsi" w:cstheme="majorHAnsi"/>
                <w:color w:val="000000"/>
                <w:sz w:val="18"/>
                <w:szCs w:val="18"/>
              </w:rPr>
              <w:t xml:space="preserve"> </w:t>
            </w:r>
            <w:r w:rsidRPr="00AD6F9A">
              <w:rPr>
                <w:rFonts w:asciiTheme="majorHAnsi" w:hAnsiTheme="majorHAnsi" w:cstheme="majorHAnsi"/>
                <w:color w:val="000000"/>
                <w:sz w:val="18"/>
                <w:szCs w:val="18"/>
              </w:rPr>
              <w:t>4 del 2</w:t>
            </w:r>
            <w:r w:rsidR="00845E03">
              <w:rPr>
                <w:rFonts w:asciiTheme="majorHAnsi" w:hAnsiTheme="majorHAnsi" w:cstheme="majorHAnsi"/>
                <w:color w:val="000000"/>
                <w:sz w:val="18"/>
                <w:szCs w:val="18"/>
              </w:rPr>
              <w:t>/02/</w:t>
            </w:r>
            <w:r w:rsidRPr="00AD6F9A">
              <w:rPr>
                <w:rFonts w:asciiTheme="majorHAnsi" w:hAnsiTheme="majorHAnsi" w:cstheme="majorHAnsi"/>
                <w:color w:val="000000"/>
                <w:sz w:val="18"/>
                <w:szCs w:val="18"/>
              </w:rPr>
              <w:t>2010 “Disposizione in favore dei soggetti con disturbi specifici di apprendimento”</w:t>
            </w:r>
          </w:p>
          <w:p w:rsidR="00960D6E" w:rsidRPr="00AD6F9A" w:rsidRDefault="00960D6E" w:rsidP="00960D6E">
            <w:pPr>
              <w:widowControl/>
              <w:numPr>
                <w:ilvl w:val="0"/>
                <w:numId w:val="4"/>
              </w:numPr>
              <w:pBdr>
                <w:top w:val="nil"/>
                <w:left w:val="nil"/>
                <w:bottom w:val="nil"/>
                <w:right w:val="nil"/>
                <w:between w:val="nil"/>
              </w:pBdr>
              <w:ind w:left="284" w:hanging="283"/>
              <w:jc w:val="both"/>
              <w:rPr>
                <w:rFonts w:asciiTheme="majorHAnsi" w:hAnsiTheme="majorHAnsi" w:cstheme="majorHAnsi"/>
                <w:color w:val="000000"/>
                <w:sz w:val="18"/>
                <w:szCs w:val="18"/>
              </w:rPr>
            </w:pPr>
            <w:r w:rsidRPr="00AD6F9A">
              <w:rPr>
                <w:rFonts w:asciiTheme="majorHAnsi" w:hAnsiTheme="majorHAnsi" w:cstheme="majorHAnsi"/>
                <w:color w:val="000000"/>
                <w:sz w:val="18"/>
                <w:szCs w:val="18"/>
              </w:rPr>
              <w:t>Legge</w:t>
            </w:r>
            <w:r w:rsidR="00845E03">
              <w:rPr>
                <w:rFonts w:asciiTheme="majorHAnsi" w:hAnsiTheme="majorHAnsi" w:cstheme="majorHAnsi"/>
                <w:color w:val="000000"/>
                <w:sz w:val="18"/>
                <w:szCs w:val="18"/>
              </w:rPr>
              <w:t xml:space="preserve"> </w:t>
            </w:r>
            <w:r w:rsidR="00845E03" w:rsidRPr="00960D6E">
              <w:rPr>
                <w:rFonts w:asciiTheme="majorHAnsi" w:hAnsiTheme="majorHAnsi" w:cstheme="majorHAnsi"/>
                <w:color w:val="000000"/>
                <w:sz w:val="18"/>
                <w:szCs w:val="18"/>
              </w:rPr>
              <w:t>n°</w:t>
            </w:r>
            <w:r w:rsidR="00845E03" w:rsidRPr="00AD6F9A">
              <w:rPr>
                <w:rFonts w:asciiTheme="majorHAnsi" w:hAnsiTheme="majorHAnsi" w:cstheme="majorHAnsi"/>
                <w:color w:val="000000"/>
                <w:sz w:val="18"/>
                <w:szCs w:val="18"/>
              </w:rPr>
              <w:t xml:space="preserve"> 170 </w:t>
            </w:r>
            <w:r w:rsidR="00845E03">
              <w:rPr>
                <w:rFonts w:asciiTheme="majorHAnsi" w:hAnsiTheme="majorHAnsi" w:cstheme="majorHAnsi"/>
                <w:color w:val="000000"/>
                <w:sz w:val="18"/>
                <w:szCs w:val="18"/>
              </w:rPr>
              <w:t>dell’</w:t>
            </w:r>
            <w:r w:rsidRPr="00AD6F9A">
              <w:rPr>
                <w:rFonts w:asciiTheme="majorHAnsi" w:hAnsiTheme="majorHAnsi" w:cstheme="majorHAnsi"/>
                <w:color w:val="000000"/>
                <w:sz w:val="18"/>
                <w:szCs w:val="18"/>
              </w:rPr>
              <w:t>8</w:t>
            </w:r>
            <w:r w:rsidR="00845E03">
              <w:rPr>
                <w:rFonts w:asciiTheme="majorHAnsi" w:hAnsiTheme="majorHAnsi" w:cstheme="majorHAnsi"/>
                <w:color w:val="000000"/>
                <w:sz w:val="18"/>
                <w:szCs w:val="18"/>
              </w:rPr>
              <w:t>/10/</w:t>
            </w:r>
            <w:r w:rsidRPr="00AD6F9A">
              <w:rPr>
                <w:rFonts w:asciiTheme="majorHAnsi" w:hAnsiTheme="majorHAnsi" w:cstheme="majorHAnsi"/>
                <w:color w:val="000000"/>
                <w:sz w:val="18"/>
                <w:szCs w:val="18"/>
              </w:rPr>
              <w:t>2010 “Nuove norme in materia di disturbi specifici di apprendimento in ambito scolastico”</w:t>
            </w:r>
          </w:p>
          <w:p w:rsidR="00960D6E" w:rsidRPr="00AD6F9A" w:rsidRDefault="00960D6E" w:rsidP="00960D6E">
            <w:pPr>
              <w:widowControl/>
              <w:numPr>
                <w:ilvl w:val="0"/>
                <w:numId w:val="4"/>
              </w:numPr>
              <w:pBdr>
                <w:top w:val="nil"/>
                <w:left w:val="nil"/>
                <w:bottom w:val="nil"/>
                <w:right w:val="nil"/>
                <w:between w:val="nil"/>
              </w:pBdr>
              <w:ind w:left="284" w:hanging="283"/>
              <w:jc w:val="both"/>
              <w:rPr>
                <w:rFonts w:asciiTheme="majorHAnsi" w:hAnsiTheme="majorHAnsi" w:cstheme="majorHAnsi"/>
                <w:color w:val="000000"/>
                <w:sz w:val="18"/>
                <w:szCs w:val="18"/>
              </w:rPr>
            </w:pPr>
            <w:r w:rsidRPr="00AD6F9A">
              <w:rPr>
                <w:rFonts w:asciiTheme="majorHAnsi" w:hAnsiTheme="majorHAnsi" w:cstheme="majorHAnsi"/>
                <w:color w:val="000000"/>
                <w:sz w:val="18"/>
                <w:szCs w:val="18"/>
              </w:rPr>
              <w:t>Disposizioni attuative L.170 (DM 12</w:t>
            </w:r>
            <w:r w:rsidRPr="00AD6F9A">
              <w:rPr>
                <w:rFonts w:asciiTheme="majorHAnsi" w:hAnsiTheme="majorHAnsi" w:cstheme="majorHAnsi"/>
                <w:sz w:val="18"/>
                <w:szCs w:val="18"/>
              </w:rPr>
              <w:t>/</w:t>
            </w:r>
            <w:r w:rsidRPr="00AD6F9A">
              <w:rPr>
                <w:rFonts w:asciiTheme="majorHAnsi" w:hAnsiTheme="majorHAnsi" w:cstheme="majorHAnsi"/>
                <w:color w:val="000000"/>
                <w:sz w:val="18"/>
                <w:szCs w:val="18"/>
              </w:rPr>
              <w:t>07</w:t>
            </w:r>
            <w:r w:rsidRPr="00AD6F9A">
              <w:rPr>
                <w:rFonts w:asciiTheme="majorHAnsi" w:hAnsiTheme="majorHAnsi" w:cstheme="majorHAnsi"/>
                <w:sz w:val="18"/>
                <w:szCs w:val="18"/>
              </w:rPr>
              <w:t>/</w:t>
            </w:r>
            <w:r w:rsidRPr="00AD6F9A">
              <w:rPr>
                <w:rFonts w:asciiTheme="majorHAnsi" w:hAnsiTheme="majorHAnsi" w:cstheme="majorHAnsi"/>
                <w:color w:val="000000"/>
                <w:sz w:val="18"/>
                <w:szCs w:val="18"/>
              </w:rPr>
              <w:t>2011) e D.M. n. 5669 “Linee guida Legge 170”</w:t>
            </w:r>
          </w:p>
          <w:p w:rsidR="00960D6E" w:rsidRPr="00AD6F9A" w:rsidRDefault="00960D6E" w:rsidP="00960D6E">
            <w:pPr>
              <w:widowControl/>
              <w:numPr>
                <w:ilvl w:val="0"/>
                <w:numId w:val="4"/>
              </w:numPr>
              <w:pBdr>
                <w:top w:val="nil"/>
                <w:left w:val="nil"/>
                <w:bottom w:val="nil"/>
                <w:right w:val="nil"/>
                <w:between w:val="nil"/>
              </w:pBdr>
              <w:ind w:left="284" w:hanging="283"/>
              <w:jc w:val="both"/>
              <w:rPr>
                <w:rFonts w:asciiTheme="majorHAnsi" w:hAnsiTheme="majorHAnsi" w:cstheme="majorHAnsi"/>
                <w:color w:val="000000"/>
                <w:sz w:val="18"/>
                <w:szCs w:val="18"/>
              </w:rPr>
            </w:pPr>
            <w:r w:rsidRPr="00AD6F9A">
              <w:rPr>
                <w:rFonts w:asciiTheme="majorHAnsi" w:hAnsiTheme="majorHAnsi" w:cstheme="majorHAnsi"/>
                <w:color w:val="000000"/>
                <w:sz w:val="18"/>
                <w:szCs w:val="18"/>
              </w:rPr>
              <w:t>Linee guida per il diritto allo studio degli alunni con DSA (allegate al D.M. 12/07/2011)</w:t>
            </w:r>
          </w:p>
          <w:p w:rsidR="00960D6E" w:rsidRPr="00AD6F9A" w:rsidRDefault="00960D6E" w:rsidP="00960D6E">
            <w:pPr>
              <w:widowControl/>
              <w:numPr>
                <w:ilvl w:val="0"/>
                <w:numId w:val="4"/>
              </w:numPr>
              <w:pBdr>
                <w:top w:val="nil"/>
                <w:left w:val="nil"/>
                <w:bottom w:val="nil"/>
                <w:right w:val="nil"/>
                <w:between w:val="nil"/>
              </w:pBdr>
              <w:ind w:left="284" w:hanging="283"/>
              <w:jc w:val="both"/>
              <w:rPr>
                <w:rFonts w:asciiTheme="majorHAnsi" w:hAnsiTheme="majorHAnsi" w:cstheme="majorHAnsi"/>
                <w:color w:val="000000"/>
                <w:sz w:val="18"/>
                <w:szCs w:val="18"/>
              </w:rPr>
            </w:pPr>
            <w:r w:rsidRPr="00AD6F9A">
              <w:rPr>
                <w:rFonts w:asciiTheme="majorHAnsi" w:hAnsiTheme="majorHAnsi" w:cstheme="majorHAnsi"/>
                <w:color w:val="000000"/>
                <w:sz w:val="18"/>
                <w:szCs w:val="18"/>
              </w:rPr>
              <w:t xml:space="preserve">Delibera di Giunta regionale </w:t>
            </w:r>
            <w:r w:rsidR="00681D0E" w:rsidRPr="00960D6E">
              <w:rPr>
                <w:rFonts w:asciiTheme="majorHAnsi" w:hAnsiTheme="majorHAnsi" w:cstheme="majorHAnsi"/>
                <w:color w:val="000000"/>
                <w:sz w:val="18"/>
                <w:szCs w:val="18"/>
              </w:rPr>
              <w:t>n°</w:t>
            </w:r>
            <w:r w:rsidRPr="00AD6F9A">
              <w:rPr>
                <w:rFonts w:asciiTheme="majorHAnsi" w:hAnsiTheme="majorHAnsi" w:cstheme="majorHAnsi"/>
                <w:color w:val="000000"/>
                <w:sz w:val="18"/>
                <w:szCs w:val="18"/>
              </w:rPr>
              <w:t xml:space="preserve"> 395 del 27</w:t>
            </w:r>
            <w:r w:rsidR="00681D0E">
              <w:rPr>
                <w:rFonts w:asciiTheme="majorHAnsi" w:hAnsiTheme="majorHAnsi" w:cstheme="majorHAnsi"/>
                <w:color w:val="000000"/>
                <w:sz w:val="18"/>
                <w:szCs w:val="18"/>
              </w:rPr>
              <w:t>/03/</w:t>
            </w:r>
            <w:r w:rsidRPr="00AD6F9A">
              <w:rPr>
                <w:rFonts w:asciiTheme="majorHAnsi" w:hAnsiTheme="majorHAnsi" w:cstheme="majorHAnsi"/>
                <w:color w:val="000000"/>
                <w:sz w:val="18"/>
                <w:szCs w:val="18"/>
              </w:rPr>
              <w:t xml:space="preserve">2015 "Indicazioni attuative in materia dei Disturbi Specifici di Apprendimento </w:t>
            </w:r>
            <w:r w:rsidR="00572D06">
              <w:rPr>
                <w:rFonts w:asciiTheme="majorHAnsi" w:hAnsiTheme="majorHAnsi" w:cstheme="majorHAnsi"/>
                <w:color w:val="000000"/>
                <w:sz w:val="18"/>
                <w:szCs w:val="18"/>
              </w:rPr>
              <w:t xml:space="preserve">- </w:t>
            </w:r>
            <w:r w:rsidRPr="00AD6F9A">
              <w:rPr>
                <w:rFonts w:asciiTheme="majorHAnsi" w:hAnsiTheme="majorHAnsi" w:cstheme="majorHAnsi"/>
                <w:color w:val="000000"/>
                <w:sz w:val="18"/>
                <w:szCs w:val="18"/>
              </w:rPr>
              <w:t>DSA (DGR 1047/2011)"</w:t>
            </w:r>
          </w:p>
          <w:p w:rsidR="00960D6E" w:rsidRPr="00AD6F9A" w:rsidRDefault="00960D6E" w:rsidP="00960D6E">
            <w:pPr>
              <w:widowControl/>
              <w:numPr>
                <w:ilvl w:val="0"/>
                <w:numId w:val="4"/>
              </w:numPr>
              <w:pBdr>
                <w:top w:val="nil"/>
                <w:left w:val="nil"/>
                <w:bottom w:val="nil"/>
                <w:right w:val="nil"/>
                <w:between w:val="nil"/>
              </w:pBdr>
              <w:ind w:left="284" w:hanging="283"/>
              <w:jc w:val="both"/>
              <w:rPr>
                <w:rFonts w:asciiTheme="majorHAnsi" w:hAnsiTheme="majorHAnsi" w:cstheme="majorHAnsi"/>
                <w:color w:val="000000"/>
                <w:sz w:val="18"/>
                <w:szCs w:val="18"/>
              </w:rPr>
            </w:pPr>
            <w:r w:rsidRPr="00AD6F9A">
              <w:rPr>
                <w:rFonts w:asciiTheme="majorHAnsi" w:hAnsiTheme="majorHAnsi" w:cstheme="majorHAnsi"/>
                <w:color w:val="000000"/>
                <w:sz w:val="18"/>
                <w:szCs w:val="18"/>
              </w:rPr>
              <w:t xml:space="preserve">Delibera di Giunta regionale </w:t>
            </w:r>
            <w:r w:rsidR="00681D0E" w:rsidRPr="00960D6E">
              <w:rPr>
                <w:rFonts w:asciiTheme="majorHAnsi" w:hAnsiTheme="majorHAnsi" w:cstheme="majorHAnsi"/>
                <w:color w:val="000000"/>
                <w:sz w:val="18"/>
                <w:szCs w:val="18"/>
              </w:rPr>
              <w:t>n°</w:t>
            </w:r>
            <w:r w:rsidRPr="00AD6F9A">
              <w:rPr>
                <w:rFonts w:asciiTheme="majorHAnsi" w:hAnsiTheme="majorHAnsi" w:cstheme="majorHAnsi"/>
                <w:color w:val="000000"/>
                <w:sz w:val="18"/>
                <w:szCs w:val="18"/>
              </w:rPr>
              <w:t xml:space="preserve"> 999 del 5</w:t>
            </w:r>
            <w:r w:rsidR="00681D0E">
              <w:rPr>
                <w:rFonts w:asciiTheme="majorHAnsi" w:hAnsiTheme="majorHAnsi" w:cstheme="majorHAnsi"/>
                <w:color w:val="000000"/>
                <w:sz w:val="18"/>
                <w:szCs w:val="18"/>
              </w:rPr>
              <w:t>/08/</w:t>
            </w:r>
            <w:r w:rsidRPr="00AD6F9A">
              <w:rPr>
                <w:rFonts w:asciiTheme="majorHAnsi" w:hAnsiTheme="majorHAnsi" w:cstheme="majorHAnsi"/>
                <w:color w:val="000000"/>
                <w:sz w:val="18"/>
                <w:szCs w:val="18"/>
              </w:rPr>
              <w:t>2013 e relativi allegati avente ad oggetto</w:t>
            </w:r>
            <w:r w:rsidR="00681D0E">
              <w:rPr>
                <w:rFonts w:asciiTheme="majorHAnsi" w:hAnsiTheme="majorHAnsi" w:cstheme="majorHAnsi"/>
                <w:color w:val="000000"/>
                <w:sz w:val="18"/>
                <w:szCs w:val="18"/>
              </w:rPr>
              <w:t xml:space="preserve"> </w:t>
            </w:r>
            <w:r w:rsidRPr="00AD6F9A">
              <w:rPr>
                <w:rFonts w:asciiTheme="majorHAnsi" w:hAnsiTheme="majorHAnsi" w:cstheme="majorHAnsi"/>
                <w:color w:val="000000"/>
                <w:sz w:val="18"/>
                <w:szCs w:val="18"/>
              </w:rPr>
              <w:t>“Recepimento Accordo Governo, Regioni e Province autonome di Trento e Bolzano 25/07/2012, "Indicazioni per la diagnosi e la certificazione dei Disturbi specifici di apprendimento (DSA)” e “Indicazioni attuative in materia di DSA (DGR 1047/2011)”.</w:t>
            </w:r>
          </w:p>
          <w:p w:rsidR="00960D6E" w:rsidRPr="00960D6E" w:rsidRDefault="00960D6E" w:rsidP="00960D6E">
            <w:pPr>
              <w:widowControl/>
              <w:numPr>
                <w:ilvl w:val="0"/>
                <w:numId w:val="4"/>
              </w:numPr>
              <w:pBdr>
                <w:top w:val="nil"/>
                <w:left w:val="nil"/>
                <w:bottom w:val="nil"/>
                <w:right w:val="nil"/>
                <w:between w:val="nil"/>
              </w:pBdr>
              <w:ind w:left="284" w:hanging="283"/>
              <w:jc w:val="both"/>
              <w:rPr>
                <w:rFonts w:asciiTheme="majorHAnsi" w:hAnsiTheme="majorHAnsi" w:cstheme="majorHAnsi"/>
                <w:color w:val="000000"/>
                <w:sz w:val="18"/>
                <w:szCs w:val="18"/>
              </w:rPr>
            </w:pPr>
            <w:r w:rsidRPr="00AD6F9A">
              <w:rPr>
                <w:rFonts w:asciiTheme="majorHAnsi" w:hAnsiTheme="majorHAnsi" w:cstheme="majorHAnsi"/>
                <w:color w:val="000000"/>
                <w:sz w:val="18"/>
                <w:szCs w:val="18"/>
              </w:rPr>
              <w:t xml:space="preserve">Nota MIM </w:t>
            </w:r>
            <w:r w:rsidR="00681D0E" w:rsidRPr="00960D6E">
              <w:rPr>
                <w:rFonts w:asciiTheme="majorHAnsi" w:hAnsiTheme="majorHAnsi" w:cstheme="majorHAnsi"/>
                <w:color w:val="000000"/>
                <w:sz w:val="18"/>
                <w:szCs w:val="18"/>
              </w:rPr>
              <w:t xml:space="preserve">n° </w:t>
            </w:r>
            <w:r w:rsidR="00681D0E" w:rsidRPr="00AD6F9A">
              <w:rPr>
                <w:rFonts w:asciiTheme="majorHAnsi" w:hAnsiTheme="majorHAnsi" w:cstheme="majorHAnsi"/>
                <w:color w:val="000000"/>
                <w:sz w:val="18"/>
                <w:szCs w:val="18"/>
              </w:rPr>
              <w:t xml:space="preserve">40055 </w:t>
            </w:r>
            <w:r w:rsidR="00681D0E">
              <w:rPr>
                <w:rFonts w:asciiTheme="majorHAnsi" w:hAnsiTheme="majorHAnsi" w:cstheme="majorHAnsi"/>
                <w:color w:val="000000"/>
                <w:sz w:val="18"/>
                <w:szCs w:val="18"/>
              </w:rPr>
              <w:t xml:space="preserve">del </w:t>
            </w:r>
            <w:r w:rsidRPr="00AD6F9A">
              <w:rPr>
                <w:rFonts w:asciiTheme="majorHAnsi" w:hAnsiTheme="majorHAnsi" w:cstheme="majorHAnsi"/>
                <w:color w:val="000000"/>
                <w:sz w:val="18"/>
                <w:szCs w:val="18"/>
              </w:rPr>
              <w:t>12</w:t>
            </w:r>
            <w:r w:rsidR="00681D0E">
              <w:rPr>
                <w:rFonts w:asciiTheme="majorHAnsi" w:hAnsiTheme="majorHAnsi" w:cstheme="majorHAnsi"/>
                <w:color w:val="000000"/>
                <w:sz w:val="18"/>
                <w:szCs w:val="18"/>
              </w:rPr>
              <w:t>/12/</w:t>
            </w:r>
            <w:r w:rsidRPr="00AD6F9A">
              <w:rPr>
                <w:rFonts w:asciiTheme="majorHAnsi" w:hAnsiTheme="majorHAnsi" w:cstheme="majorHAnsi"/>
                <w:color w:val="000000"/>
                <w:sz w:val="18"/>
                <w:szCs w:val="18"/>
              </w:rPr>
              <w:t>2023 “L'iscrizione alle scuole dell'infanzia e alle classi prime delle scuole di ogni</w:t>
            </w:r>
            <w:r w:rsidRPr="00960D6E">
              <w:rPr>
                <w:rFonts w:asciiTheme="majorHAnsi" w:hAnsiTheme="majorHAnsi" w:cstheme="majorHAnsi"/>
                <w:color w:val="000000"/>
                <w:sz w:val="18"/>
                <w:szCs w:val="18"/>
              </w:rPr>
              <w:t xml:space="preserve"> ordine e grado per l'anno scolastico 2024/2025”</w:t>
            </w:r>
          </w:p>
          <w:p w:rsidR="00960D6E" w:rsidRPr="00960D6E" w:rsidRDefault="00960D6E" w:rsidP="00960D6E">
            <w:pPr>
              <w:widowControl/>
              <w:numPr>
                <w:ilvl w:val="0"/>
                <w:numId w:val="4"/>
              </w:numPr>
              <w:pBdr>
                <w:top w:val="nil"/>
                <w:left w:val="nil"/>
                <w:bottom w:val="nil"/>
                <w:right w:val="nil"/>
                <w:between w:val="nil"/>
              </w:pBdr>
              <w:ind w:left="284" w:hanging="283"/>
              <w:jc w:val="both"/>
              <w:rPr>
                <w:rFonts w:asciiTheme="majorHAnsi" w:hAnsiTheme="majorHAnsi" w:cstheme="majorHAnsi"/>
                <w:color w:val="000000"/>
                <w:sz w:val="18"/>
                <w:szCs w:val="18"/>
              </w:rPr>
            </w:pPr>
            <w:r w:rsidRPr="00960D6E">
              <w:rPr>
                <w:rFonts w:asciiTheme="majorHAnsi" w:hAnsiTheme="majorHAnsi" w:cstheme="majorHAnsi"/>
                <w:color w:val="000000"/>
                <w:sz w:val="18"/>
                <w:szCs w:val="18"/>
              </w:rPr>
              <w:t xml:space="preserve">Decreto Legislativo </w:t>
            </w:r>
            <w:r w:rsidR="00681D0E" w:rsidRPr="00960D6E">
              <w:rPr>
                <w:rFonts w:asciiTheme="majorHAnsi" w:hAnsiTheme="majorHAnsi" w:cstheme="majorHAnsi"/>
                <w:color w:val="000000"/>
                <w:sz w:val="18"/>
                <w:szCs w:val="18"/>
              </w:rPr>
              <w:t xml:space="preserve">n° </w:t>
            </w:r>
            <w:r w:rsidRPr="00960D6E">
              <w:rPr>
                <w:rFonts w:asciiTheme="majorHAnsi" w:hAnsiTheme="majorHAnsi" w:cstheme="majorHAnsi"/>
                <w:color w:val="000000"/>
                <w:sz w:val="18"/>
                <w:szCs w:val="18"/>
              </w:rPr>
              <w:t>62 del 13/7/2017 “Norme in materia di valutazione e certificazione delle competenze nel primo ciclo ed esami di Stato, a norma dell'articolo 1, commi 180 e 181, lettera i), della legge 13 luglio 2015, n. 107. (17G00070)” in particolare: Capo III, Esame di Stato nel secondo ciclo di istruzione (si veda di seguito un estratto dello stesso, relativo agli esami di Stato del secondo ciclo di istruzione per gli studenti e le studentesse con DSA)</w:t>
            </w:r>
          </w:p>
          <w:p w:rsidR="00960D6E" w:rsidRPr="00960D6E" w:rsidRDefault="00960D6E" w:rsidP="003A2EDF">
            <w:pPr>
              <w:ind w:firstLine="0"/>
              <w:jc w:val="center"/>
              <w:rPr>
                <w:rFonts w:asciiTheme="majorHAnsi" w:hAnsiTheme="majorHAnsi" w:cstheme="majorHAnsi"/>
                <w:sz w:val="16"/>
                <w:szCs w:val="16"/>
              </w:rPr>
            </w:pPr>
            <w:r w:rsidRPr="00960D6E">
              <w:rPr>
                <w:rFonts w:asciiTheme="majorHAnsi" w:hAnsiTheme="majorHAnsi" w:cstheme="majorHAnsi"/>
                <w:sz w:val="16"/>
                <w:szCs w:val="16"/>
              </w:rPr>
              <w:t>Art. 20</w:t>
            </w:r>
          </w:p>
          <w:p w:rsidR="00960D6E" w:rsidRPr="00960D6E" w:rsidRDefault="00960D6E" w:rsidP="003A2EDF">
            <w:pPr>
              <w:jc w:val="center"/>
              <w:rPr>
                <w:rFonts w:asciiTheme="majorHAnsi" w:hAnsiTheme="majorHAnsi" w:cstheme="majorHAnsi"/>
                <w:sz w:val="16"/>
                <w:szCs w:val="16"/>
              </w:rPr>
            </w:pPr>
            <w:r w:rsidRPr="00960D6E">
              <w:rPr>
                <w:rFonts w:asciiTheme="majorHAnsi" w:hAnsiTheme="majorHAnsi" w:cstheme="majorHAnsi"/>
                <w:sz w:val="16"/>
                <w:szCs w:val="16"/>
              </w:rPr>
              <w:t>Esame di Stato per le studentesse e gli studenti con disabilità e disturbi specifici di apprendimento</w:t>
            </w:r>
          </w:p>
          <w:p w:rsidR="00960D6E" w:rsidRPr="00960D6E" w:rsidRDefault="00960D6E" w:rsidP="003A2EDF">
            <w:pPr>
              <w:jc w:val="both"/>
              <w:rPr>
                <w:rFonts w:asciiTheme="majorHAnsi" w:hAnsiTheme="majorHAnsi" w:cstheme="majorHAnsi"/>
                <w:sz w:val="16"/>
                <w:szCs w:val="16"/>
              </w:rPr>
            </w:pPr>
            <w:r w:rsidRPr="00960D6E">
              <w:rPr>
                <w:rFonts w:asciiTheme="majorHAnsi" w:hAnsiTheme="majorHAnsi" w:cstheme="majorHAnsi"/>
                <w:sz w:val="16"/>
                <w:szCs w:val="16"/>
              </w:rPr>
              <w:t xml:space="preserve">9. Le studentesse e gli studenti con disturbo specifico di apprendimento (DSA), certificato ai sensi della legge 8 ottobre 2010, n. 170, sono ammessi a sostenere l'esame di Stato conclusivo del secondo ciclo di istruzione secondo quanto disposto dal precedente articolo 13, sulla base del piano didattico personalizzato. </w:t>
            </w:r>
          </w:p>
          <w:p w:rsidR="00960D6E" w:rsidRPr="00960D6E" w:rsidRDefault="00960D6E" w:rsidP="003A2EDF">
            <w:pPr>
              <w:jc w:val="both"/>
              <w:rPr>
                <w:rFonts w:asciiTheme="majorHAnsi" w:hAnsiTheme="majorHAnsi" w:cstheme="majorHAnsi"/>
                <w:sz w:val="16"/>
                <w:szCs w:val="16"/>
              </w:rPr>
            </w:pPr>
            <w:r w:rsidRPr="00960D6E">
              <w:rPr>
                <w:rFonts w:asciiTheme="majorHAnsi" w:hAnsiTheme="majorHAnsi" w:cstheme="majorHAnsi"/>
                <w:sz w:val="16"/>
                <w:szCs w:val="16"/>
              </w:rPr>
              <w:t xml:space="preserve">10. La commissione d'esame, considerati gli elementi forniti dal consiglio di classe, tiene in debita considerazione le specifiche situazioni soggettive adeguatamente certificate e, in particolare, le modalità didattiche e le forme di valutazione individuate nell'ambito dei percorsi didattici individualizzati e personalizzati. </w:t>
            </w:r>
          </w:p>
          <w:p w:rsidR="00960D6E" w:rsidRPr="00960D6E" w:rsidRDefault="00960D6E" w:rsidP="003A2EDF">
            <w:pPr>
              <w:jc w:val="both"/>
              <w:rPr>
                <w:rFonts w:asciiTheme="majorHAnsi" w:hAnsiTheme="majorHAnsi" w:cstheme="majorHAnsi"/>
                <w:sz w:val="16"/>
                <w:szCs w:val="16"/>
              </w:rPr>
            </w:pPr>
            <w:r w:rsidRPr="00960D6E">
              <w:rPr>
                <w:rFonts w:asciiTheme="majorHAnsi" w:hAnsiTheme="majorHAnsi" w:cstheme="majorHAnsi"/>
                <w:sz w:val="16"/>
                <w:szCs w:val="16"/>
              </w:rPr>
              <w:t xml:space="preserve">11. Nello svolgimento delle prove scritte, i candidati con DSA possono utilizzare tempi più lunghi di quelli ordinari per l'effettuazione delle prove scritte ed utilizzare gli strumenti compensativi previsti dal piano didattico personalizzato e che siano già stati impiegati per le verifiche in corso d'anno o comunque siano ritenuti funzionali allo svolgimento dell'esame, senza che venga pregiudicata la validità delle prove scritte. Nel diploma finale non viene fatta menzione dell'impiego degli strumenti compensativi. </w:t>
            </w:r>
          </w:p>
          <w:p w:rsidR="00960D6E" w:rsidRPr="00960D6E" w:rsidRDefault="00960D6E" w:rsidP="003A2EDF">
            <w:pPr>
              <w:jc w:val="both"/>
              <w:rPr>
                <w:rFonts w:asciiTheme="majorHAnsi" w:hAnsiTheme="majorHAnsi" w:cstheme="majorHAnsi"/>
                <w:sz w:val="16"/>
                <w:szCs w:val="16"/>
              </w:rPr>
            </w:pPr>
            <w:r w:rsidRPr="00960D6E">
              <w:rPr>
                <w:rFonts w:asciiTheme="majorHAnsi" w:hAnsiTheme="majorHAnsi" w:cstheme="majorHAnsi"/>
                <w:sz w:val="16"/>
                <w:szCs w:val="16"/>
              </w:rPr>
              <w:t xml:space="preserve">12. Per i candidati con certificazione di DSA che hanno seguito un percorso didattico ordinario, con la sola dispensa dalle prove scritte ordinarie di lingua straniera, la commissione, nel caso in cui la lingua straniera sia oggetto di seconda prova scritta, sottopone i candidati medesimi a prova orale sostitutiva della prova scritta. Nel diploma finale non viene fatta menzione della dispensa dalla prova scritta di lingua straniera. </w:t>
            </w:r>
          </w:p>
          <w:p w:rsidR="00960D6E" w:rsidRPr="00960D6E" w:rsidRDefault="00960D6E" w:rsidP="003A2EDF">
            <w:pPr>
              <w:jc w:val="both"/>
              <w:rPr>
                <w:rFonts w:asciiTheme="majorHAnsi" w:hAnsiTheme="majorHAnsi" w:cstheme="majorHAnsi"/>
                <w:sz w:val="16"/>
                <w:szCs w:val="16"/>
              </w:rPr>
            </w:pPr>
            <w:r w:rsidRPr="00960D6E">
              <w:rPr>
                <w:rFonts w:asciiTheme="majorHAnsi" w:hAnsiTheme="majorHAnsi" w:cstheme="majorHAnsi"/>
                <w:sz w:val="16"/>
                <w:szCs w:val="16"/>
              </w:rPr>
              <w:t xml:space="preserve">13. In casi di particolari gravità del disturbo di apprendimento, anche in comorbilità con altri disturbi o patologie, risultanti dal certificato diagnostico, la studentessa o lo studente, su richiesta della famiglia e conseguente approvazione del consiglio di classe, sono esonerati dall'insegnamento delle lingue straniere e seguono un percorso didattico differenziato. In sede di esame di Stato sostengono prove differenziate, non equipollenti a quelle ordinarie, coerenti con il percorso svolto, finalizzate solo al rilascio dell'attestato di credito formativo di cui al comma 5. Per detti candidati, il riferimento all'effettuazione delle prove differenziate è indicato solo nella attestazione e non nelle tabelle affisse all'albo dell'istituto. </w:t>
            </w:r>
          </w:p>
          <w:p w:rsidR="00960D6E" w:rsidRPr="00960D6E" w:rsidRDefault="00960D6E" w:rsidP="003A2EDF">
            <w:pPr>
              <w:jc w:val="both"/>
              <w:rPr>
                <w:rFonts w:asciiTheme="majorHAnsi" w:hAnsiTheme="majorHAnsi" w:cstheme="majorHAnsi"/>
                <w:b/>
                <w:bCs/>
                <w:sz w:val="16"/>
                <w:szCs w:val="16"/>
              </w:rPr>
            </w:pPr>
            <w:r w:rsidRPr="00960D6E">
              <w:rPr>
                <w:rFonts w:asciiTheme="majorHAnsi" w:hAnsiTheme="majorHAnsi" w:cstheme="majorHAnsi"/>
                <w:sz w:val="16"/>
                <w:szCs w:val="16"/>
              </w:rPr>
              <w:t>14. Le studentesse e gli studenti con DSA partecipano alle prove standardizzate di cui all'articolo 19. Per lo svolgimento delle suddette prove il consiglio di classe può disporre adeguati strumenti compensativi coerenti con il piano didattico personalizzato. Le studentesse e gli studenti con DSA dispensati dalla prova scritta di lingua straniera o esonerati dall'insegnamento della lingua straniera non sostengono la prova nazionale di lingua inglese.</w:t>
            </w:r>
            <w:r w:rsidRPr="00960D6E">
              <w:rPr>
                <w:rFonts w:asciiTheme="majorHAnsi" w:hAnsiTheme="majorHAnsi" w:cstheme="majorHAnsi"/>
                <w:b/>
                <w:bCs/>
                <w:sz w:val="16"/>
                <w:szCs w:val="16"/>
              </w:rPr>
              <w:t xml:space="preserve"> </w:t>
            </w:r>
          </w:p>
          <w:p w:rsidR="00960D6E" w:rsidRDefault="00960D6E" w:rsidP="00960D6E">
            <w:pPr>
              <w:widowControl/>
              <w:numPr>
                <w:ilvl w:val="0"/>
                <w:numId w:val="4"/>
              </w:numPr>
              <w:pBdr>
                <w:top w:val="nil"/>
                <w:left w:val="nil"/>
                <w:bottom w:val="nil"/>
                <w:right w:val="nil"/>
                <w:between w:val="nil"/>
              </w:pBdr>
              <w:ind w:left="284" w:hanging="283"/>
              <w:jc w:val="both"/>
              <w:rPr>
                <w:rFonts w:asciiTheme="majorHAnsi" w:hAnsiTheme="majorHAnsi" w:cstheme="majorHAnsi"/>
                <w:color w:val="000000"/>
                <w:sz w:val="18"/>
                <w:szCs w:val="18"/>
              </w:rPr>
            </w:pPr>
            <w:r w:rsidRPr="00960D6E">
              <w:rPr>
                <w:rFonts w:asciiTheme="majorHAnsi" w:hAnsiTheme="majorHAnsi" w:cstheme="majorHAnsi"/>
                <w:color w:val="000000"/>
                <w:sz w:val="18"/>
                <w:szCs w:val="18"/>
              </w:rPr>
              <w:t xml:space="preserve">Nota MIM </w:t>
            </w:r>
            <w:r w:rsidR="00681D0E" w:rsidRPr="00960D6E">
              <w:rPr>
                <w:rFonts w:asciiTheme="majorHAnsi" w:hAnsiTheme="majorHAnsi" w:cstheme="majorHAnsi"/>
                <w:color w:val="000000"/>
                <w:sz w:val="18"/>
                <w:szCs w:val="18"/>
              </w:rPr>
              <w:t xml:space="preserve">n° 40055 </w:t>
            </w:r>
            <w:r w:rsidR="00681D0E">
              <w:rPr>
                <w:rFonts w:asciiTheme="majorHAnsi" w:hAnsiTheme="majorHAnsi" w:cstheme="majorHAnsi"/>
                <w:color w:val="000000"/>
                <w:sz w:val="18"/>
                <w:szCs w:val="18"/>
              </w:rPr>
              <w:t xml:space="preserve">del </w:t>
            </w:r>
            <w:r w:rsidRPr="00960D6E">
              <w:rPr>
                <w:rFonts w:asciiTheme="majorHAnsi" w:hAnsiTheme="majorHAnsi" w:cstheme="majorHAnsi"/>
                <w:color w:val="000000"/>
                <w:sz w:val="18"/>
                <w:szCs w:val="18"/>
              </w:rPr>
              <w:t>12</w:t>
            </w:r>
            <w:r w:rsidR="00681D0E">
              <w:rPr>
                <w:rFonts w:asciiTheme="majorHAnsi" w:hAnsiTheme="majorHAnsi" w:cstheme="majorHAnsi"/>
                <w:color w:val="000000"/>
                <w:sz w:val="18"/>
                <w:szCs w:val="18"/>
              </w:rPr>
              <w:t>/12/</w:t>
            </w:r>
            <w:r w:rsidRPr="00960D6E">
              <w:rPr>
                <w:rFonts w:asciiTheme="majorHAnsi" w:hAnsiTheme="majorHAnsi" w:cstheme="majorHAnsi"/>
                <w:color w:val="000000"/>
                <w:sz w:val="18"/>
                <w:szCs w:val="18"/>
              </w:rPr>
              <w:t>2023</w:t>
            </w:r>
            <w:r w:rsidR="00681D0E">
              <w:rPr>
                <w:rFonts w:asciiTheme="majorHAnsi" w:hAnsiTheme="majorHAnsi" w:cstheme="majorHAnsi"/>
                <w:color w:val="000000"/>
                <w:sz w:val="18"/>
                <w:szCs w:val="18"/>
              </w:rPr>
              <w:t xml:space="preserve"> </w:t>
            </w:r>
            <w:r w:rsidRPr="00960D6E">
              <w:rPr>
                <w:rFonts w:asciiTheme="majorHAnsi" w:hAnsiTheme="majorHAnsi" w:cstheme="majorHAnsi"/>
                <w:color w:val="000000"/>
                <w:sz w:val="18"/>
                <w:szCs w:val="18"/>
              </w:rPr>
              <w:t>“L'iscrizione alle scuole dell'infanzia e alle classi prime delle scuole di ogni ordine e grado per l'anno scolastico 2024/2025”</w:t>
            </w:r>
          </w:p>
          <w:p w:rsidR="00513574" w:rsidRPr="00960D6E" w:rsidRDefault="00513574" w:rsidP="00960D6E">
            <w:pPr>
              <w:widowControl/>
              <w:numPr>
                <w:ilvl w:val="0"/>
                <w:numId w:val="4"/>
              </w:numPr>
              <w:pBdr>
                <w:top w:val="nil"/>
                <w:left w:val="nil"/>
                <w:bottom w:val="nil"/>
                <w:right w:val="nil"/>
                <w:between w:val="nil"/>
              </w:pBdr>
              <w:ind w:left="284" w:hanging="283"/>
              <w:jc w:val="both"/>
              <w:rPr>
                <w:rFonts w:asciiTheme="majorHAnsi" w:hAnsiTheme="majorHAnsi" w:cstheme="majorHAnsi"/>
                <w:color w:val="000000"/>
                <w:sz w:val="18"/>
                <w:szCs w:val="18"/>
              </w:rPr>
            </w:pPr>
            <w:r w:rsidRPr="00513574">
              <w:rPr>
                <w:rFonts w:asciiTheme="majorHAnsi" w:hAnsiTheme="majorHAnsi" w:cstheme="majorHAnsi"/>
                <w:color w:val="000000"/>
                <w:sz w:val="18"/>
                <w:szCs w:val="18"/>
              </w:rPr>
              <w:t>O</w:t>
            </w:r>
            <w:r w:rsidR="004A220E">
              <w:rPr>
                <w:rFonts w:asciiTheme="majorHAnsi" w:hAnsiTheme="majorHAnsi" w:cstheme="majorHAnsi"/>
                <w:color w:val="000000"/>
                <w:sz w:val="18"/>
                <w:szCs w:val="18"/>
              </w:rPr>
              <w:t xml:space="preserve">rdinanza </w:t>
            </w:r>
            <w:r w:rsidRPr="00513574">
              <w:rPr>
                <w:rFonts w:asciiTheme="majorHAnsi" w:hAnsiTheme="majorHAnsi" w:cstheme="majorHAnsi"/>
                <w:color w:val="000000"/>
                <w:sz w:val="18"/>
                <w:szCs w:val="18"/>
              </w:rPr>
              <w:t>M</w:t>
            </w:r>
            <w:r w:rsidR="004A220E">
              <w:rPr>
                <w:rFonts w:asciiTheme="majorHAnsi" w:hAnsiTheme="majorHAnsi" w:cstheme="majorHAnsi"/>
                <w:color w:val="000000"/>
                <w:sz w:val="18"/>
                <w:szCs w:val="18"/>
              </w:rPr>
              <w:t>inisteriale</w:t>
            </w:r>
            <w:r w:rsidRPr="00513574">
              <w:rPr>
                <w:rFonts w:asciiTheme="majorHAnsi" w:hAnsiTheme="majorHAnsi" w:cstheme="majorHAnsi"/>
                <w:color w:val="000000"/>
                <w:sz w:val="18"/>
                <w:szCs w:val="18"/>
              </w:rPr>
              <w:t xml:space="preserve"> </w:t>
            </w:r>
            <w:r w:rsidR="00681D0E" w:rsidRPr="00AC3A64">
              <w:rPr>
                <w:rFonts w:asciiTheme="majorHAnsi" w:hAnsiTheme="majorHAnsi" w:cstheme="majorHAnsi"/>
                <w:color w:val="000000"/>
                <w:sz w:val="18"/>
                <w:szCs w:val="18"/>
              </w:rPr>
              <w:t>n° 55 del 22/03/2024 “</w:t>
            </w:r>
            <w:r w:rsidR="00681D0E">
              <w:rPr>
                <w:rFonts w:asciiTheme="majorHAnsi" w:hAnsiTheme="majorHAnsi" w:cstheme="majorHAnsi"/>
                <w:color w:val="000000"/>
                <w:sz w:val="18"/>
                <w:szCs w:val="18"/>
              </w:rPr>
              <w:t>M</w:t>
            </w:r>
            <w:r w:rsidR="00681D0E" w:rsidRPr="00AC3A64">
              <w:rPr>
                <w:rFonts w:asciiTheme="majorHAnsi" w:hAnsiTheme="majorHAnsi" w:cstheme="majorHAnsi"/>
                <w:color w:val="000000"/>
                <w:sz w:val="18"/>
                <w:szCs w:val="18"/>
              </w:rPr>
              <w:t>odalità di svolgimento Esame di Stato a.s. 23/24”</w:t>
            </w:r>
          </w:p>
        </w:tc>
      </w:tr>
    </w:tbl>
    <w:p w:rsidR="00112521" w:rsidRPr="00B34014" w:rsidRDefault="00112521" w:rsidP="00532AB5">
      <w:pPr>
        <w:widowControl/>
        <w:pBdr>
          <w:top w:val="nil"/>
          <w:left w:val="nil"/>
          <w:bottom w:val="nil"/>
          <w:right w:val="nil"/>
          <w:between w:val="nil"/>
        </w:pBdr>
        <w:spacing w:after="160" w:line="259" w:lineRule="auto"/>
        <w:ind w:firstLine="0"/>
        <w:rPr>
          <w:rFonts w:asciiTheme="majorHAnsi" w:hAnsiTheme="majorHAnsi" w:cstheme="majorHAnsi"/>
          <w:color w:val="000000"/>
        </w:rPr>
      </w:pPr>
    </w:p>
    <w:p w:rsidR="00284B3A" w:rsidRDefault="00000000" w:rsidP="00262BB8">
      <w:pPr>
        <w:pBdr>
          <w:top w:val="nil"/>
          <w:left w:val="nil"/>
          <w:bottom w:val="nil"/>
          <w:right w:val="nil"/>
          <w:between w:val="nil"/>
        </w:pBdr>
        <w:spacing w:before="200" w:after="200"/>
        <w:ind w:firstLine="0"/>
        <w:jc w:val="center"/>
        <w:rPr>
          <w:rFonts w:asciiTheme="majorHAnsi" w:eastAsia="Arial" w:hAnsiTheme="majorHAnsi" w:cstheme="majorHAnsi"/>
          <w:b/>
          <w:color w:val="000000"/>
          <w:sz w:val="24"/>
          <w:szCs w:val="24"/>
        </w:rPr>
      </w:pPr>
      <w:r w:rsidRPr="00B34014">
        <w:rPr>
          <w:rFonts w:asciiTheme="majorHAnsi" w:hAnsiTheme="majorHAnsi" w:cstheme="majorHAnsi"/>
        </w:rPr>
        <w:br w:type="page"/>
      </w:r>
      <w:r w:rsidRPr="00B34014">
        <w:rPr>
          <w:rFonts w:asciiTheme="majorHAnsi" w:eastAsia="Arial" w:hAnsiTheme="majorHAnsi" w:cstheme="majorHAnsi"/>
          <w:b/>
          <w:color w:val="000000"/>
          <w:sz w:val="24"/>
          <w:szCs w:val="24"/>
        </w:rPr>
        <w:lastRenderedPageBreak/>
        <w:t>DATI RELATIVI ALL’ALUNN</w:t>
      </w:r>
      <w:r w:rsidR="00852CFD" w:rsidRPr="00B34014">
        <w:rPr>
          <w:rFonts w:asciiTheme="majorHAnsi" w:eastAsia="Arial" w:hAnsiTheme="majorHAnsi" w:cstheme="majorHAnsi"/>
          <w:b/>
          <w:color w:val="000000"/>
          <w:sz w:val="24"/>
          <w:szCs w:val="24"/>
        </w:rPr>
        <w:t>A/O</w:t>
      </w:r>
    </w:p>
    <w:tbl>
      <w:tblPr>
        <w:tblStyle w:val="Grigliatabella"/>
        <w:tblW w:w="0" w:type="auto"/>
        <w:tblInd w:w="-147" w:type="dxa"/>
        <w:tblLook w:val="04A0" w:firstRow="1" w:lastRow="0" w:firstColumn="1" w:lastColumn="0" w:noHBand="0" w:noVBand="1"/>
      </w:tblPr>
      <w:tblGrid>
        <w:gridCol w:w="2694"/>
        <w:gridCol w:w="7081"/>
      </w:tblGrid>
      <w:tr w:rsidR="00284B3A" w:rsidTr="00C9032A">
        <w:tc>
          <w:tcPr>
            <w:tcW w:w="2694" w:type="dxa"/>
          </w:tcPr>
          <w:p w:rsidR="00284B3A" w:rsidRPr="00284B3A" w:rsidRDefault="00284B3A" w:rsidP="001601FB">
            <w:pPr>
              <w:widowControl/>
              <w:shd w:val="clear" w:color="auto" w:fill="FFFFFF"/>
              <w:spacing w:beforeLines="40" w:before="96" w:after="40"/>
              <w:ind w:firstLine="0"/>
              <w:rPr>
                <w:rFonts w:asciiTheme="majorHAnsi" w:hAnsiTheme="majorHAnsi" w:cstheme="majorHAnsi"/>
              </w:rPr>
            </w:pPr>
            <w:r w:rsidRPr="00B34014">
              <w:rPr>
                <w:rFonts w:asciiTheme="majorHAnsi" w:hAnsiTheme="majorHAnsi" w:cstheme="majorHAnsi"/>
                <w:b/>
              </w:rPr>
              <w:t>Codice alunna/o</w:t>
            </w:r>
            <w:r w:rsidRPr="00B34014">
              <w:rPr>
                <w:rFonts w:asciiTheme="majorHAnsi" w:hAnsiTheme="majorHAnsi" w:cstheme="majorHAnsi"/>
              </w:rPr>
              <w:t xml:space="preserve">: </w:t>
            </w:r>
          </w:p>
        </w:tc>
        <w:tc>
          <w:tcPr>
            <w:tcW w:w="7081" w:type="dxa"/>
          </w:tcPr>
          <w:p w:rsidR="00284B3A" w:rsidRDefault="00284B3A" w:rsidP="001601FB">
            <w:pPr>
              <w:spacing w:beforeLines="40" w:before="96" w:after="40"/>
              <w:ind w:firstLine="0"/>
              <w:jc w:val="center"/>
              <w:rPr>
                <w:rFonts w:asciiTheme="majorHAnsi" w:eastAsia="Arial" w:hAnsiTheme="majorHAnsi" w:cstheme="majorHAnsi"/>
                <w:color w:val="000000"/>
                <w:sz w:val="24"/>
                <w:szCs w:val="24"/>
              </w:rPr>
            </w:pPr>
          </w:p>
        </w:tc>
      </w:tr>
      <w:tr w:rsidR="00284B3A" w:rsidTr="00C9032A">
        <w:tc>
          <w:tcPr>
            <w:tcW w:w="2694" w:type="dxa"/>
          </w:tcPr>
          <w:p w:rsidR="00284B3A" w:rsidRPr="00284B3A" w:rsidRDefault="00284B3A" w:rsidP="001601FB">
            <w:pPr>
              <w:widowControl/>
              <w:shd w:val="clear" w:color="auto" w:fill="FFFFFF"/>
              <w:spacing w:beforeLines="40" w:before="96" w:after="40"/>
              <w:ind w:firstLine="0"/>
              <w:rPr>
                <w:rFonts w:asciiTheme="majorHAnsi" w:hAnsiTheme="majorHAnsi" w:cstheme="majorHAnsi"/>
              </w:rPr>
            </w:pPr>
            <w:r w:rsidRPr="00B34014">
              <w:rPr>
                <w:rFonts w:asciiTheme="majorHAnsi" w:hAnsiTheme="majorHAnsi" w:cstheme="majorHAnsi"/>
                <w:b/>
              </w:rPr>
              <w:t xml:space="preserve">Luogo di nascita: </w:t>
            </w:r>
          </w:p>
        </w:tc>
        <w:tc>
          <w:tcPr>
            <w:tcW w:w="7081" w:type="dxa"/>
          </w:tcPr>
          <w:p w:rsidR="00284B3A" w:rsidRDefault="00284B3A" w:rsidP="001601FB">
            <w:pPr>
              <w:spacing w:beforeLines="40" w:before="96" w:after="40"/>
              <w:ind w:firstLine="0"/>
              <w:jc w:val="center"/>
              <w:rPr>
                <w:rFonts w:asciiTheme="majorHAnsi" w:eastAsia="Arial" w:hAnsiTheme="majorHAnsi" w:cstheme="majorHAnsi"/>
                <w:color w:val="000000"/>
                <w:sz w:val="24"/>
                <w:szCs w:val="24"/>
              </w:rPr>
            </w:pPr>
          </w:p>
        </w:tc>
      </w:tr>
      <w:tr w:rsidR="00284B3A" w:rsidTr="00C9032A">
        <w:tc>
          <w:tcPr>
            <w:tcW w:w="2694" w:type="dxa"/>
          </w:tcPr>
          <w:p w:rsidR="00284B3A" w:rsidRPr="00284B3A" w:rsidRDefault="00284B3A" w:rsidP="001601FB">
            <w:pPr>
              <w:widowControl/>
              <w:shd w:val="clear" w:color="auto" w:fill="FFFFFF"/>
              <w:spacing w:beforeLines="40" w:before="96" w:after="40"/>
              <w:ind w:firstLine="0"/>
              <w:rPr>
                <w:rFonts w:asciiTheme="majorHAnsi" w:hAnsiTheme="majorHAnsi" w:cstheme="majorHAnsi"/>
              </w:rPr>
            </w:pPr>
            <w:r w:rsidRPr="00B34014">
              <w:rPr>
                <w:rFonts w:asciiTheme="majorHAnsi" w:hAnsiTheme="majorHAnsi" w:cstheme="majorHAnsi"/>
                <w:b/>
              </w:rPr>
              <w:t>Data</w:t>
            </w:r>
            <w:r w:rsidRPr="00B34014">
              <w:rPr>
                <w:rFonts w:asciiTheme="majorHAnsi" w:hAnsiTheme="majorHAnsi" w:cstheme="majorHAnsi"/>
              </w:rPr>
              <w:t>:</w:t>
            </w:r>
          </w:p>
        </w:tc>
        <w:tc>
          <w:tcPr>
            <w:tcW w:w="7081" w:type="dxa"/>
          </w:tcPr>
          <w:p w:rsidR="00284B3A" w:rsidRDefault="00284B3A" w:rsidP="001601FB">
            <w:pPr>
              <w:spacing w:beforeLines="40" w:before="96" w:after="40"/>
              <w:ind w:firstLine="0"/>
              <w:jc w:val="center"/>
              <w:rPr>
                <w:rFonts w:asciiTheme="majorHAnsi" w:eastAsia="Arial" w:hAnsiTheme="majorHAnsi" w:cstheme="majorHAnsi"/>
                <w:color w:val="000000"/>
                <w:sz w:val="24"/>
                <w:szCs w:val="24"/>
              </w:rPr>
            </w:pPr>
          </w:p>
        </w:tc>
      </w:tr>
      <w:tr w:rsidR="00284B3A" w:rsidTr="00C9032A">
        <w:tc>
          <w:tcPr>
            <w:tcW w:w="2694" w:type="dxa"/>
          </w:tcPr>
          <w:p w:rsidR="00284B3A" w:rsidRPr="00284B3A" w:rsidRDefault="00284B3A" w:rsidP="001601FB">
            <w:pPr>
              <w:widowControl/>
              <w:shd w:val="clear" w:color="auto" w:fill="FFFFFF"/>
              <w:spacing w:beforeLines="40" w:before="96" w:after="40"/>
              <w:ind w:firstLine="0"/>
              <w:rPr>
                <w:rFonts w:asciiTheme="majorHAnsi" w:hAnsiTheme="majorHAnsi" w:cstheme="majorHAnsi"/>
              </w:rPr>
            </w:pPr>
            <w:r w:rsidRPr="00B34014">
              <w:rPr>
                <w:rFonts w:asciiTheme="majorHAnsi" w:hAnsiTheme="majorHAnsi" w:cstheme="majorHAnsi"/>
                <w:b/>
              </w:rPr>
              <w:t>Classe:</w:t>
            </w:r>
          </w:p>
        </w:tc>
        <w:tc>
          <w:tcPr>
            <w:tcW w:w="7081" w:type="dxa"/>
          </w:tcPr>
          <w:p w:rsidR="00284B3A" w:rsidRDefault="00284B3A" w:rsidP="001601FB">
            <w:pPr>
              <w:spacing w:beforeLines="40" w:before="96" w:after="40"/>
              <w:ind w:firstLine="0"/>
              <w:jc w:val="center"/>
              <w:rPr>
                <w:rFonts w:asciiTheme="majorHAnsi" w:eastAsia="Arial" w:hAnsiTheme="majorHAnsi" w:cstheme="majorHAnsi"/>
                <w:color w:val="000000"/>
                <w:sz w:val="24"/>
                <w:szCs w:val="24"/>
              </w:rPr>
            </w:pPr>
          </w:p>
        </w:tc>
      </w:tr>
      <w:tr w:rsidR="00284B3A" w:rsidTr="00C9032A">
        <w:tc>
          <w:tcPr>
            <w:tcW w:w="2694" w:type="dxa"/>
          </w:tcPr>
          <w:p w:rsidR="00284B3A" w:rsidRPr="00284B3A" w:rsidRDefault="00284B3A" w:rsidP="001601FB">
            <w:pPr>
              <w:widowControl/>
              <w:shd w:val="clear" w:color="auto" w:fill="FFFFFF"/>
              <w:spacing w:beforeLines="40" w:before="96" w:after="40"/>
              <w:ind w:firstLine="0"/>
              <w:rPr>
                <w:rFonts w:asciiTheme="majorHAnsi" w:hAnsiTheme="majorHAnsi" w:cstheme="majorHAnsi"/>
                <w:b/>
              </w:rPr>
            </w:pPr>
            <w:r w:rsidRPr="00B34014">
              <w:rPr>
                <w:rFonts w:asciiTheme="majorHAnsi" w:hAnsiTheme="majorHAnsi" w:cstheme="majorHAnsi"/>
                <w:b/>
              </w:rPr>
              <w:t>Coordinatore di classe:</w:t>
            </w:r>
          </w:p>
        </w:tc>
        <w:tc>
          <w:tcPr>
            <w:tcW w:w="7081" w:type="dxa"/>
          </w:tcPr>
          <w:p w:rsidR="00284B3A" w:rsidRDefault="00284B3A" w:rsidP="001601FB">
            <w:pPr>
              <w:spacing w:beforeLines="40" w:before="96" w:after="40"/>
              <w:ind w:firstLine="0"/>
              <w:jc w:val="center"/>
              <w:rPr>
                <w:rFonts w:asciiTheme="majorHAnsi" w:eastAsia="Arial" w:hAnsiTheme="majorHAnsi" w:cstheme="majorHAnsi"/>
                <w:color w:val="000000"/>
                <w:sz w:val="24"/>
                <w:szCs w:val="24"/>
              </w:rPr>
            </w:pPr>
          </w:p>
        </w:tc>
      </w:tr>
      <w:tr w:rsidR="00284B3A" w:rsidTr="00C9032A">
        <w:tc>
          <w:tcPr>
            <w:tcW w:w="2694" w:type="dxa"/>
          </w:tcPr>
          <w:p w:rsidR="00284B3A" w:rsidRPr="00284B3A" w:rsidRDefault="00284B3A" w:rsidP="001601FB">
            <w:pPr>
              <w:widowControl/>
              <w:shd w:val="clear" w:color="auto" w:fill="FFFFFF"/>
              <w:spacing w:beforeLines="40" w:before="96" w:after="40"/>
              <w:ind w:firstLine="0"/>
              <w:rPr>
                <w:rFonts w:asciiTheme="majorHAnsi" w:hAnsiTheme="majorHAnsi" w:cstheme="majorHAnsi"/>
                <w:b/>
              </w:rPr>
            </w:pPr>
            <w:r w:rsidRPr="00B34014">
              <w:rPr>
                <w:rFonts w:asciiTheme="majorHAnsi" w:hAnsiTheme="majorHAnsi" w:cstheme="majorHAnsi"/>
                <w:b/>
              </w:rPr>
              <w:t xml:space="preserve">Scolarizzazione pregressa: </w:t>
            </w:r>
          </w:p>
        </w:tc>
        <w:tc>
          <w:tcPr>
            <w:tcW w:w="7081" w:type="dxa"/>
          </w:tcPr>
          <w:p w:rsidR="00284B3A" w:rsidRDefault="00284B3A" w:rsidP="001601FB">
            <w:pPr>
              <w:spacing w:beforeLines="40" w:before="96" w:after="40"/>
              <w:ind w:firstLine="0"/>
              <w:jc w:val="center"/>
              <w:rPr>
                <w:rFonts w:asciiTheme="majorHAnsi" w:eastAsia="Arial" w:hAnsiTheme="majorHAnsi" w:cstheme="majorHAnsi"/>
                <w:color w:val="000000"/>
                <w:sz w:val="24"/>
                <w:szCs w:val="24"/>
              </w:rPr>
            </w:pPr>
          </w:p>
        </w:tc>
      </w:tr>
    </w:tbl>
    <w:p w:rsidR="003E4978" w:rsidRDefault="00000000" w:rsidP="008A3E65">
      <w:pPr>
        <w:widowControl/>
        <w:pBdr>
          <w:top w:val="nil"/>
          <w:left w:val="nil"/>
          <w:bottom w:val="nil"/>
          <w:right w:val="nil"/>
          <w:between w:val="nil"/>
        </w:pBdr>
        <w:spacing w:before="200" w:after="200"/>
        <w:ind w:firstLine="0"/>
        <w:jc w:val="center"/>
        <w:rPr>
          <w:rFonts w:asciiTheme="majorHAnsi" w:eastAsia="Arial" w:hAnsiTheme="majorHAnsi" w:cstheme="majorHAnsi"/>
          <w:b/>
          <w:color w:val="000000"/>
          <w:sz w:val="24"/>
          <w:szCs w:val="24"/>
        </w:rPr>
      </w:pPr>
      <w:r w:rsidRPr="00B34014">
        <w:rPr>
          <w:rFonts w:asciiTheme="majorHAnsi" w:eastAsia="Arial" w:hAnsiTheme="majorHAnsi" w:cstheme="majorHAnsi"/>
          <w:b/>
          <w:color w:val="000000"/>
          <w:sz w:val="24"/>
          <w:szCs w:val="24"/>
        </w:rPr>
        <w:t>DOCUMENTAZIONE IN POSSESSO</w:t>
      </w:r>
    </w:p>
    <w:tbl>
      <w:tblPr>
        <w:tblStyle w:val="Grigliatabella"/>
        <w:tblW w:w="0" w:type="auto"/>
        <w:tblInd w:w="-147" w:type="dxa"/>
        <w:tblLook w:val="04A0" w:firstRow="1" w:lastRow="0" w:firstColumn="1" w:lastColumn="0" w:noHBand="0" w:noVBand="1"/>
      </w:tblPr>
      <w:tblGrid>
        <w:gridCol w:w="851"/>
        <w:gridCol w:w="8924"/>
      </w:tblGrid>
      <w:tr w:rsidR="003E4978" w:rsidTr="00006170">
        <w:tc>
          <w:tcPr>
            <w:tcW w:w="851" w:type="dxa"/>
          </w:tcPr>
          <w:p w:rsidR="003E4978" w:rsidRPr="009E6EF5" w:rsidRDefault="003E4978" w:rsidP="001601FB">
            <w:pPr>
              <w:pStyle w:val="Paragrafoelenco"/>
              <w:widowControl/>
              <w:numPr>
                <w:ilvl w:val="0"/>
                <w:numId w:val="3"/>
              </w:numPr>
              <w:spacing w:before="40" w:afterLines="40" w:after="96"/>
              <w:jc w:val="center"/>
              <w:rPr>
                <w:rFonts w:asciiTheme="majorHAnsi" w:hAnsiTheme="majorHAnsi" w:cstheme="majorHAnsi"/>
              </w:rPr>
            </w:pPr>
          </w:p>
        </w:tc>
        <w:tc>
          <w:tcPr>
            <w:tcW w:w="8924" w:type="dxa"/>
          </w:tcPr>
          <w:p w:rsidR="003E4978" w:rsidRPr="00303254" w:rsidRDefault="003E4978" w:rsidP="002008DA">
            <w:pPr>
              <w:widowControl/>
              <w:spacing w:before="40" w:afterLines="40" w:after="96"/>
              <w:ind w:left="286" w:firstLine="0"/>
              <w:rPr>
                <w:rFonts w:asciiTheme="majorHAnsi" w:hAnsiTheme="majorHAnsi" w:cstheme="majorHAnsi"/>
                <w:sz w:val="20"/>
                <w:szCs w:val="20"/>
              </w:rPr>
            </w:pPr>
            <w:r w:rsidRPr="00303254">
              <w:rPr>
                <w:rFonts w:asciiTheme="majorHAnsi" w:hAnsiTheme="majorHAnsi" w:cstheme="majorHAnsi"/>
                <w:sz w:val="20"/>
                <w:szCs w:val="20"/>
              </w:rPr>
              <w:t>CERTIFICAZIONE DSA RILASCIATA DA ASL</w:t>
            </w:r>
          </w:p>
        </w:tc>
      </w:tr>
      <w:tr w:rsidR="003E4978" w:rsidTr="00006170">
        <w:tc>
          <w:tcPr>
            <w:tcW w:w="851" w:type="dxa"/>
          </w:tcPr>
          <w:p w:rsidR="003E4978" w:rsidRPr="009E6EF5" w:rsidRDefault="003E4978" w:rsidP="001601FB">
            <w:pPr>
              <w:pStyle w:val="Paragrafoelenco"/>
              <w:widowControl/>
              <w:numPr>
                <w:ilvl w:val="0"/>
                <w:numId w:val="3"/>
              </w:numPr>
              <w:spacing w:before="40" w:afterLines="40" w:after="96"/>
              <w:jc w:val="center"/>
              <w:rPr>
                <w:rFonts w:asciiTheme="majorHAnsi" w:hAnsiTheme="majorHAnsi" w:cstheme="majorHAnsi"/>
              </w:rPr>
            </w:pPr>
          </w:p>
        </w:tc>
        <w:tc>
          <w:tcPr>
            <w:tcW w:w="8924" w:type="dxa"/>
          </w:tcPr>
          <w:p w:rsidR="003E4978" w:rsidRPr="00303254" w:rsidRDefault="009E6EF5" w:rsidP="001601FB">
            <w:pPr>
              <w:widowControl/>
              <w:spacing w:before="40" w:afterLines="40" w:after="96"/>
              <w:ind w:left="286" w:firstLine="0"/>
              <w:rPr>
                <w:rFonts w:asciiTheme="majorHAnsi" w:hAnsiTheme="majorHAnsi" w:cstheme="majorHAnsi"/>
                <w:sz w:val="20"/>
                <w:szCs w:val="20"/>
              </w:rPr>
            </w:pPr>
            <w:r w:rsidRPr="00303254">
              <w:rPr>
                <w:rFonts w:asciiTheme="majorHAnsi" w:hAnsiTheme="majorHAnsi" w:cstheme="majorHAnsi"/>
                <w:sz w:val="20"/>
                <w:szCs w:val="20"/>
              </w:rPr>
              <w:t>CERTIFICAZIONE RILASCIATA DA ENTE ACCREDITATO (</w:t>
            </w:r>
            <w:r w:rsidRPr="00303254">
              <w:rPr>
                <w:rFonts w:asciiTheme="majorHAnsi" w:hAnsiTheme="majorHAnsi" w:cstheme="majorHAnsi"/>
                <w:i/>
                <w:iCs/>
                <w:sz w:val="20"/>
                <w:szCs w:val="20"/>
              </w:rPr>
              <w:t>nome dell’Ente…………………</w:t>
            </w:r>
            <w:proofErr w:type="gramStart"/>
            <w:r w:rsidRPr="00303254">
              <w:rPr>
                <w:rFonts w:asciiTheme="majorHAnsi" w:hAnsiTheme="majorHAnsi" w:cstheme="majorHAnsi"/>
                <w:i/>
                <w:iCs/>
                <w:sz w:val="20"/>
                <w:szCs w:val="20"/>
              </w:rPr>
              <w:t>…….</w:t>
            </w:r>
            <w:proofErr w:type="gramEnd"/>
            <w:r w:rsidRPr="00303254">
              <w:rPr>
                <w:rFonts w:asciiTheme="majorHAnsi" w:hAnsiTheme="majorHAnsi" w:cstheme="majorHAnsi"/>
                <w:sz w:val="20"/>
                <w:szCs w:val="20"/>
              </w:rPr>
              <w:t>)</w:t>
            </w:r>
          </w:p>
        </w:tc>
      </w:tr>
      <w:tr w:rsidR="009E6EF5" w:rsidTr="00006170">
        <w:tc>
          <w:tcPr>
            <w:tcW w:w="9775" w:type="dxa"/>
            <w:gridSpan w:val="2"/>
          </w:tcPr>
          <w:p w:rsidR="009E6EF5" w:rsidRPr="009E6EF5" w:rsidRDefault="009E6EF5" w:rsidP="001601FB">
            <w:pPr>
              <w:widowControl/>
              <w:pBdr>
                <w:top w:val="nil"/>
                <w:left w:val="nil"/>
                <w:bottom w:val="nil"/>
                <w:right w:val="nil"/>
                <w:between w:val="nil"/>
              </w:pBdr>
              <w:spacing w:before="40" w:afterLines="40" w:after="96"/>
              <w:ind w:firstLine="0"/>
              <w:rPr>
                <w:rFonts w:asciiTheme="majorHAnsi" w:hAnsiTheme="majorHAnsi" w:cstheme="majorHAnsi"/>
                <w:color w:val="000000"/>
              </w:rPr>
            </w:pPr>
            <w:r w:rsidRPr="00B34014">
              <w:rPr>
                <w:rFonts w:asciiTheme="majorHAnsi" w:hAnsiTheme="majorHAnsi" w:cstheme="majorHAnsi"/>
                <w:b/>
                <w:color w:val="000000"/>
              </w:rPr>
              <w:t xml:space="preserve">Data </w:t>
            </w:r>
            <w:r>
              <w:rPr>
                <w:rFonts w:asciiTheme="majorHAnsi" w:hAnsiTheme="majorHAnsi" w:cstheme="majorHAnsi"/>
                <w:b/>
                <w:color w:val="000000"/>
              </w:rPr>
              <w:t xml:space="preserve">e luogo </w:t>
            </w:r>
            <w:r w:rsidRPr="00B34014">
              <w:rPr>
                <w:rFonts w:asciiTheme="majorHAnsi" w:hAnsiTheme="majorHAnsi" w:cstheme="majorHAnsi"/>
                <w:b/>
                <w:color w:val="000000"/>
              </w:rPr>
              <w:t>della diagnosi:</w:t>
            </w:r>
            <w:r w:rsidRPr="00B34014">
              <w:rPr>
                <w:rFonts w:asciiTheme="majorHAnsi" w:hAnsiTheme="majorHAnsi" w:cstheme="majorHAnsi"/>
                <w:color w:val="000000"/>
              </w:rPr>
              <w:t xml:space="preserve"> </w:t>
            </w:r>
          </w:p>
        </w:tc>
      </w:tr>
    </w:tbl>
    <w:p w:rsidR="009E6EF5" w:rsidRDefault="00000000" w:rsidP="008A3E65">
      <w:pPr>
        <w:widowControl/>
        <w:pBdr>
          <w:top w:val="nil"/>
          <w:left w:val="nil"/>
          <w:bottom w:val="nil"/>
          <w:right w:val="nil"/>
          <w:between w:val="nil"/>
        </w:pBdr>
        <w:spacing w:before="200" w:after="200"/>
        <w:ind w:firstLine="0"/>
        <w:jc w:val="center"/>
        <w:rPr>
          <w:rFonts w:asciiTheme="majorHAnsi" w:hAnsiTheme="majorHAnsi" w:cstheme="majorHAnsi"/>
          <w:b/>
          <w:color w:val="000000"/>
          <w:sz w:val="24"/>
          <w:szCs w:val="24"/>
        </w:rPr>
      </w:pPr>
      <w:r w:rsidRPr="00B34014">
        <w:rPr>
          <w:rFonts w:asciiTheme="majorHAnsi" w:hAnsiTheme="majorHAnsi" w:cstheme="majorHAnsi"/>
          <w:b/>
          <w:color w:val="000000"/>
          <w:sz w:val="24"/>
          <w:szCs w:val="24"/>
        </w:rPr>
        <w:t>INFORMAZIONI RILEVABILI DALLA DIAGNOSI</w:t>
      </w:r>
    </w:p>
    <w:tbl>
      <w:tblPr>
        <w:tblStyle w:val="Grigliatabella"/>
        <w:tblW w:w="0" w:type="auto"/>
        <w:tblInd w:w="-147" w:type="dxa"/>
        <w:tblLook w:val="04A0" w:firstRow="1" w:lastRow="0" w:firstColumn="1" w:lastColumn="0" w:noHBand="0" w:noVBand="1"/>
      </w:tblPr>
      <w:tblGrid>
        <w:gridCol w:w="2552"/>
        <w:gridCol w:w="795"/>
        <w:gridCol w:w="6428"/>
      </w:tblGrid>
      <w:tr w:rsidR="00E067B5" w:rsidTr="003A2EDF">
        <w:tc>
          <w:tcPr>
            <w:tcW w:w="9775" w:type="dxa"/>
            <w:gridSpan w:val="3"/>
          </w:tcPr>
          <w:p w:rsidR="00E067B5" w:rsidRPr="00B34014" w:rsidRDefault="00E067B5" w:rsidP="001601FB">
            <w:pPr>
              <w:widowControl/>
              <w:pBdr>
                <w:top w:val="nil"/>
                <w:left w:val="nil"/>
                <w:bottom w:val="nil"/>
                <w:right w:val="nil"/>
                <w:between w:val="nil"/>
              </w:pBdr>
              <w:spacing w:beforeLines="40" w:before="96" w:afterLines="40" w:after="96"/>
              <w:ind w:hanging="2"/>
              <w:jc w:val="both"/>
              <w:rPr>
                <w:rFonts w:asciiTheme="majorHAnsi" w:hAnsiTheme="majorHAnsi" w:cstheme="majorHAnsi"/>
              </w:rPr>
            </w:pPr>
            <w:r w:rsidRPr="00B34014">
              <w:rPr>
                <w:rFonts w:asciiTheme="majorHAnsi" w:hAnsiTheme="majorHAnsi" w:cstheme="majorHAnsi"/>
                <w:b/>
                <w:color w:val="000000"/>
              </w:rPr>
              <w:t xml:space="preserve">Diagnosi clinica: </w:t>
            </w:r>
          </w:p>
          <w:p w:rsidR="00E067B5" w:rsidRDefault="00E067B5" w:rsidP="001601FB">
            <w:pPr>
              <w:widowControl/>
              <w:spacing w:beforeLines="40" w:before="96" w:afterLines="40" w:after="96"/>
              <w:ind w:firstLine="0"/>
              <w:jc w:val="center"/>
              <w:rPr>
                <w:rFonts w:asciiTheme="majorHAnsi" w:hAnsiTheme="majorHAnsi" w:cstheme="majorHAnsi"/>
                <w:color w:val="000000"/>
              </w:rPr>
            </w:pPr>
          </w:p>
          <w:p w:rsidR="00E067B5" w:rsidRDefault="00E067B5" w:rsidP="00F52A62">
            <w:pPr>
              <w:widowControl/>
              <w:spacing w:beforeLines="40" w:before="96" w:afterLines="40" w:after="96"/>
              <w:ind w:firstLine="0"/>
              <w:rPr>
                <w:rFonts w:asciiTheme="majorHAnsi" w:hAnsiTheme="majorHAnsi" w:cstheme="majorHAnsi"/>
                <w:color w:val="000000"/>
              </w:rPr>
            </w:pPr>
          </w:p>
        </w:tc>
      </w:tr>
      <w:tr w:rsidR="00E067B5" w:rsidTr="003A2EDF">
        <w:tc>
          <w:tcPr>
            <w:tcW w:w="9775" w:type="dxa"/>
            <w:gridSpan w:val="3"/>
          </w:tcPr>
          <w:p w:rsidR="00E067B5" w:rsidRPr="00B34014" w:rsidRDefault="00E067B5" w:rsidP="001601FB">
            <w:pPr>
              <w:widowControl/>
              <w:pBdr>
                <w:top w:val="nil"/>
                <w:left w:val="nil"/>
                <w:bottom w:val="nil"/>
                <w:right w:val="nil"/>
                <w:between w:val="nil"/>
              </w:pBdr>
              <w:spacing w:beforeLines="40" w:before="96" w:afterLines="40" w:after="96"/>
              <w:ind w:hanging="2"/>
              <w:jc w:val="both"/>
              <w:rPr>
                <w:rFonts w:asciiTheme="majorHAnsi" w:hAnsiTheme="majorHAnsi" w:cstheme="majorHAnsi"/>
                <w:b/>
              </w:rPr>
            </w:pPr>
            <w:r w:rsidRPr="00B34014">
              <w:rPr>
                <w:rFonts w:asciiTheme="majorHAnsi" w:hAnsiTheme="majorHAnsi" w:cstheme="majorHAnsi"/>
                <w:b/>
              </w:rPr>
              <w:t>Interventi pregressi e/o contemporanei al percorso scolastico:</w:t>
            </w:r>
          </w:p>
          <w:p w:rsidR="00D41C1B" w:rsidRDefault="00D41C1B" w:rsidP="001601FB">
            <w:pPr>
              <w:widowControl/>
              <w:spacing w:beforeLines="40" w:before="96" w:afterLines="40" w:after="96"/>
              <w:ind w:firstLine="0"/>
              <w:rPr>
                <w:rFonts w:asciiTheme="majorHAnsi" w:hAnsiTheme="majorHAnsi" w:cstheme="majorHAnsi"/>
                <w:color w:val="000000"/>
              </w:rPr>
            </w:pPr>
          </w:p>
          <w:p w:rsidR="00E067B5" w:rsidRDefault="00E067B5" w:rsidP="001601FB">
            <w:pPr>
              <w:widowControl/>
              <w:spacing w:beforeLines="40" w:before="96" w:afterLines="40" w:after="96"/>
              <w:ind w:firstLine="0"/>
              <w:jc w:val="center"/>
              <w:rPr>
                <w:rFonts w:asciiTheme="majorHAnsi" w:hAnsiTheme="majorHAnsi" w:cstheme="majorHAnsi"/>
                <w:color w:val="000000"/>
              </w:rPr>
            </w:pPr>
          </w:p>
        </w:tc>
      </w:tr>
      <w:tr w:rsidR="00E067B5" w:rsidTr="003A2EDF">
        <w:tc>
          <w:tcPr>
            <w:tcW w:w="9775" w:type="dxa"/>
            <w:gridSpan w:val="3"/>
          </w:tcPr>
          <w:p w:rsidR="00E067B5" w:rsidRDefault="00E067B5" w:rsidP="001601FB">
            <w:pPr>
              <w:widowControl/>
              <w:spacing w:beforeLines="40" w:before="96" w:afterLines="40" w:after="96"/>
              <w:ind w:firstLine="0"/>
              <w:rPr>
                <w:rFonts w:asciiTheme="majorHAnsi" w:hAnsiTheme="majorHAnsi" w:cstheme="majorHAnsi"/>
                <w:b/>
                <w:color w:val="000000"/>
              </w:rPr>
            </w:pPr>
            <w:r w:rsidRPr="00B34014">
              <w:rPr>
                <w:rFonts w:asciiTheme="majorHAnsi" w:hAnsiTheme="majorHAnsi" w:cstheme="majorHAnsi"/>
                <w:b/>
                <w:color w:val="000000"/>
              </w:rPr>
              <w:t>Strumenti compensativi e misure dispensative consigliati dallo specialista:</w:t>
            </w:r>
          </w:p>
          <w:p w:rsidR="00E067B5" w:rsidRDefault="00E067B5" w:rsidP="001601FB">
            <w:pPr>
              <w:widowControl/>
              <w:spacing w:beforeLines="40" w:before="96" w:afterLines="40" w:after="96"/>
              <w:ind w:firstLine="0"/>
              <w:rPr>
                <w:rFonts w:asciiTheme="majorHAnsi" w:hAnsiTheme="majorHAnsi" w:cstheme="majorHAnsi"/>
                <w:b/>
                <w:color w:val="000000"/>
              </w:rPr>
            </w:pPr>
          </w:p>
          <w:p w:rsidR="00E067B5" w:rsidRDefault="00E067B5" w:rsidP="001601FB">
            <w:pPr>
              <w:widowControl/>
              <w:spacing w:beforeLines="40" w:before="96" w:afterLines="40" w:after="96"/>
              <w:ind w:firstLine="0"/>
              <w:rPr>
                <w:rFonts w:asciiTheme="majorHAnsi" w:hAnsiTheme="majorHAnsi" w:cstheme="majorHAnsi"/>
                <w:color w:val="000000"/>
              </w:rPr>
            </w:pPr>
          </w:p>
        </w:tc>
      </w:tr>
      <w:tr w:rsidR="00E067B5" w:rsidTr="003A2EDF">
        <w:tc>
          <w:tcPr>
            <w:tcW w:w="9775" w:type="dxa"/>
            <w:gridSpan w:val="3"/>
          </w:tcPr>
          <w:p w:rsidR="00E067B5" w:rsidRPr="0018085F" w:rsidRDefault="00E067B5" w:rsidP="0018085F">
            <w:pPr>
              <w:widowControl/>
              <w:spacing w:before="40"/>
              <w:ind w:firstLine="0"/>
              <w:rPr>
                <w:rFonts w:asciiTheme="majorHAnsi" w:hAnsiTheme="majorHAnsi" w:cstheme="majorHAnsi"/>
                <w:b/>
                <w:color w:val="000000"/>
              </w:rPr>
            </w:pPr>
            <w:r w:rsidRPr="00B34014">
              <w:rPr>
                <w:rFonts w:asciiTheme="majorHAnsi" w:hAnsiTheme="majorHAnsi" w:cstheme="majorHAnsi"/>
                <w:b/>
                <w:color w:val="000000"/>
              </w:rPr>
              <w:t>Elementi specifici desunti dalla di</w:t>
            </w:r>
            <w:r w:rsidR="001A79C7">
              <w:rPr>
                <w:rFonts w:asciiTheme="majorHAnsi" w:hAnsiTheme="majorHAnsi" w:cstheme="majorHAnsi"/>
                <w:b/>
                <w:color w:val="000000"/>
              </w:rPr>
              <w:t>agnosi</w:t>
            </w:r>
            <w:r w:rsidR="00B02405">
              <w:rPr>
                <w:rFonts w:asciiTheme="majorHAnsi" w:hAnsiTheme="majorHAnsi" w:cstheme="majorHAnsi"/>
                <w:b/>
                <w:color w:val="000000"/>
              </w:rPr>
              <w:t xml:space="preserve"> </w:t>
            </w:r>
            <w:r w:rsidR="00B02405" w:rsidRPr="00AD282C">
              <w:rPr>
                <w:rFonts w:asciiTheme="majorHAnsi" w:hAnsiTheme="majorHAnsi" w:cstheme="majorHAnsi"/>
                <w:bCs/>
                <w:i/>
                <w:iCs/>
                <w:color w:val="000000"/>
              </w:rPr>
              <w:t xml:space="preserve">(segnare se presenti nella </w:t>
            </w:r>
            <w:r w:rsidR="001A79C7" w:rsidRPr="00AD282C">
              <w:rPr>
                <w:rFonts w:asciiTheme="majorHAnsi" w:hAnsiTheme="majorHAnsi" w:cstheme="majorHAnsi"/>
                <w:bCs/>
                <w:i/>
                <w:iCs/>
                <w:color w:val="000000"/>
              </w:rPr>
              <w:t>documentazione</w:t>
            </w:r>
            <w:r w:rsidR="00B02405" w:rsidRPr="00AD282C">
              <w:rPr>
                <w:rFonts w:asciiTheme="majorHAnsi" w:hAnsiTheme="majorHAnsi" w:cstheme="majorHAnsi"/>
                <w:bCs/>
                <w:i/>
                <w:iCs/>
                <w:color w:val="000000"/>
              </w:rPr>
              <w:t>):</w:t>
            </w:r>
          </w:p>
        </w:tc>
      </w:tr>
      <w:tr w:rsidR="00E067B5" w:rsidTr="003A2EDF">
        <w:tc>
          <w:tcPr>
            <w:tcW w:w="9775" w:type="dxa"/>
            <w:gridSpan w:val="3"/>
          </w:tcPr>
          <w:p w:rsidR="00E067B5" w:rsidRPr="00F52A62" w:rsidRDefault="00F52A62" w:rsidP="001601FB">
            <w:pPr>
              <w:widowControl/>
              <w:spacing w:beforeLines="40" w:before="96" w:afterLines="40" w:after="96"/>
              <w:ind w:firstLine="0"/>
              <w:rPr>
                <w:rFonts w:asciiTheme="majorHAnsi" w:hAnsiTheme="majorHAnsi" w:cstheme="majorHAnsi"/>
                <w:b/>
                <w:bCs/>
                <w:color w:val="000000"/>
              </w:rPr>
            </w:pPr>
            <w:r w:rsidRPr="00F52A62">
              <w:rPr>
                <w:rFonts w:asciiTheme="majorHAnsi" w:hAnsiTheme="majorHAnsi" w:cstheme="majorHAnsi"/>
                <w:b/>
                <w:bCs/>
                <w:color w:val="000000"/>
              </w:rPr>
              <w:t>Lettura</w:t>
            </w:r>
          </w:p>
        </w:tc>
      </w:tr>
      <w:tr w:rsidR="00E067B5" w:rsidTr="00303254">
        <w:tc>
          <w:tcPr>
            <w:tcW w:w="2552" w:type="dxa"/>
          </w:tcPr>
          <w:p w:rsidR="00E067B5" w:rsidRDefault="00E067B5" w:rsidP="001601FB">
            <w:pPr>
              <w:widowControl/>
              <w:spacing w:before="40" w:afterLines="40" w:after="96"/>
              <w:ind w:firstLine="0"/>
              <w:jc w:val="center"/>
              <w:rPr>
                <w:rFonts w:asciiTheme="majorHAnsi" w:hAnsiTheme="majorHAnsi" w:cstheme="majorHAnsi"/>
                <w:color w:val="000000"/>
              </w:rPr>
            </w:pPr>
            <w:r>
              <w:rPr>
                <w:rFonts w:asciiTheme="majorHAnsi" w:hAnsiTheme="majorHAnsi" w:cstheme="majorHAnsi"/>
                <w:color w:val="000000"/>
              </w:rPr>
              <w:t>Velocità</w:t>
            </w:r>
          </w:p>
        </w:tc>
        <w:tc>
          <w:tcPr>
            <w:tcW w:w="7223" w:type="dxa"/>
            <w:gridSpan w:val="2"/>
          </w:tcPr>
          <w:p w:rsidR="00E067B5" w:rsidRPr="00303254" w:rsidRDefault="00E067B5" w:rsidP="001601FB">
            <w:pPr>
              <w:numPr>
                <w:ilvl w:val="0"/>
                <w:numId w:val="46"/>
              </w:numPr>
              <w:pBdr>
                <w:top w:val="nil"/>
                <w:left w:val="nil"/>
                <w:bottom w:val="nil"/>
                <w:right w:val="nil"/>
                <w:between w:val="nil"/>
              </w:pBdr>
              <w:ind w:left="142" w:right="-567" w:firstLine="0"/>
              <w:rPr>
                <w:rFonts w:asciiTheme="majorHAnsi" w:hAnsiTheme="majorHAnsi" w:cstheme="majorHAnsi"/>
                <w:color w:val="000000"/>
                <w:sz w:val="20"/>
                <w:szCs w:val="20"/>
              </w:rPr>
            </w:pPr>
            <w:r w:rsidRPr="00303254">
              <w:rPr>
                <w:rFonts w:asciiTheme="majorHAnsi" w:hAnsiTheme="majorHAnsi" w:cstheme="majorHAnsi"/>
                <w:color w:val="000000"/>
                <w:sz w:val="20"/>
                <w:szCs w:val="20"/>
              </w:rPr>
              <w:t>Molto lenta</w:t>
            </w:r>
          </w:p>
          <w:p w:rsidR="00E067B5" w:rsidRPr="00303254" w:rsidRDefault="00E067B5" w:rsidP="001601FB">
            <w:pPr>
              <w:numPr>
                <w:ilvl w:val="0"/>
                <w:numId w:val="46"/>
              </w:numPr>
              <w:pBdr>
                <w:top w:val="nil"/>
                <w:left w:val="nil"/>
                <w:bottom w:val="nil"/>
                <w:right w:val="nil"/>
                <w:between w:val="nil"/>
              </w:pBdr>
              <w:ind w:left="142" w:right="-567" w:firstLine="0"/>
              <w:rPr>
                <w:rFonts w:asciiTheme="majorHAnsi" w:hAnsiTheme="majorHAnsi" w:cstheme="majorHAnsi"/>
                <w:color w:val="000000"/>
                <w:sz w:val="20"/>
                <w:szCs w:val="20"/>
              </w:rPr>
            </w:pPr>
            <w:r w:rsidRPr="00303254">
              <w:rPr>
                <w:rFonts w:asciiTheme="majorHAnsi" w:hAnsiTheme="majorHAnsi" w:cstheme="majorHAnsi"/>
                <w:color w:val="000000"/>
                <w:sz w:val="20"/>
                <w:szCs w:val="20"/>
              </w:rPr>
              <w:t>Lenta</w:t>
            </w:r>
          </w:p>
          <w:p w:rsidR="00E067B5" w:rsidRPr="00303254" w:rsidRDefault="00E067B5" w:rsidP="001601FB">
            <w:pPr>
              <w:numPr>
                <w:ilvl w:val="0"/>
                <w:numId w:val="46"/>
              </w:numPr>
              <w:pBdr>
                <w:top w:val="nil"/>
                <w:left w:val="nil"/>
                <w:bottom w:val="nil"/>
                <w:right w:val="nil"/>
                <w:between w:val="nil"/>
              </w:pBdr>
              <w:ind w:left="142" w:right="-567" w:firstLine="0"/>
              <w:rPr>
                <w:rFonts w:asciiTheme="majorHAnsi" w:hAnsiTheme="majorHAnsi" w:cstheme="majorHAnsi"/>
                <w:color w:val="000000"/>
                <w:sz w:val="20"/>
                <w:szCs w:val="20"/>
              </w:rPr>
            </w:pPr>
            <w:r w:rsidRPr="00303254">
              <w:rPr>
                <w:rFonts w:asciiTheme="majorHAnsi" w:hAnsiTheme="majorHAnsi" w:cstheme="majorHAnsi"/>
                <w:sz w:val="20"/>
                <w:szCs w:val="20"/>
              </w:rPr>
              <w:t>Scorrevole</w:t>
            </w:r>
          </w:p>
        </w:tc>
      </w:tr>
      <w:tr w:rsidR="00E067B5" w:rsidTr="00303254">
        <w:tc>
          <w:tcPr>
            <w:tcW w:w="2552" w:type="dxa"/>
          </w:tcPr>
          <w:p w:rsidR="00E067B5" w:rsidRDefault="00E067B5" w:rsidP="001601FB">
            <w:pPr>
              <w:widowControl/>
              <w:spacing w:before="40" w:afterLines="40" w:after="96"/>
              <w:ind w:firstLine="0"/>
              <w:jc w:val="center"/>
              <w:rPr>
                <w:rFonts w:asciiTheme="majorHAnsi" w:hAnsiTheme="majorHAnsi" w:cstheme="majorHAnsi"/>
                <w:color w:val="000000"/>
              </w:rPr>
            </w:pPr>
            <w:r>
              <w:rPr>
                <w:rFonts w:asciiTheme="majorHAnsi" w:hAnsiTheme="majorHAnsi" w:cstheme="majorHAnsi"/>
                <w:color w:val="000000"/>
              </w:rPr>
              <w:t>Correttezza</w:t>
            </w:r>
          </w:p>
        </w:tc>
        <w:tc>
          <w:tcPr>
            <w:tcW w:w="7223" w:type="dxa"/>
            <w:gridSpan w:val="2"/>
          </w:tcPr>
          <w:p w:rsidR="00E067B5" w:rsidRPr="00303254" w:rsidRDefault="00E067B5" w:rsidP="001601FB">
            <w:pPr>
              <w:numPr>
                <w:ilvl w:val="0"/>
                <w:numId w:val="46"/>
              </w:numPr>
              <w:pBdr>
                <w:top w:val="nil"/>
                <w:left w:val="nil"/>
                <w:bottom w:val="nil"/>
                <w:right w:val="nil"/>
                <w:between w:val="nil"/>
              </w:pBdr>
              <w:ind w:left="142" w:right="-567" w:firstLine="0"/>
              <w:rPr>
                <w:rFonts w:asciiTheme="majorHAnsi" w:hAnsiTheme="majorHAnsi" w:cstheme="majorHAnsi"/>
                <w:color w:val="000000"/>
                <w:sz w:val="20"/>
                <w:szCs w:val="20"/>
              </w:rPr>
            </w:pPr>
            <w:r w:rsidRPr="00303254">
              <w:rPr>
                <w:rFonts w:asciiTheme="majorHAnsi" w:hAnsiTheme="majorHAnsi" w:cstheme="majorHAnsi"/>
                <w:color w:val="000000"/>
                <w:sz w:val="20"/>
                <w:szCs w:val="20"/>
              </w:rPr>
              <w:t>Adeguata </w:t>
            </w:r>
          </w:p>
          <w:p w:rsidR="00E067B5" w:rsidRPr="00303254" w:rsidRDefault="00E067B5" w:rsidP="001601FB">
            <w:pPr>
              <w:numPr>
                <w:ilvl w:val="0"/>
                <w:numId w:val="46"/>
              </w:numPr>
              <w:pBdr>
                <w:top w:val="nil"/>
                <w:left w:val="nil"/>
                <w:bottom w:val="nil"/>
                <w:right w:val="nil"/>
                <w:between w:val="nil"/>
              </w:pBdr>
              <w:ind w:left="142" w:right="-567" w:firstLine="0"/>
              <w:rPr>
                <w:rFonts w:asciiTheme="majorHAnsi" w:hAnsiTheme="majorHAnsi" w:cstheme="majorHAnsi"/>
                <w:color w:val="000000"/>
                <w:sz w:val="20"/>
                <w:szCs w:val="20"/>
              </w:rPr>
            </w:pPr>
            <w:r w:rsidRPr="00303254">
              <w:rPr>
                <w:rFonts w:asciiTheme="majorHAnsi" w:hAnsiTheme="majorHAnsi" w:cstheme="majorHAnsi"/>
                <w:color w:val="000000"/>
                <w:sz w:val="20"/>
                <w:szCs w:val="20"/>
              </w:rPr>
              <w:t>Parziale</w:t>
            </w:r>
          </w:p>
          <w:p w:rsidR="00E067B5" w:rsidRPr="00303254" w:rsidRDefault="00E067B5" w:rsidP="001601FB">
            <w:pPr>
              <w:numPr>
                <w:ilvl w:val="0"/>
                <w:numId w:val="46"/>
              </w:numPr>
              <w:pBdr>
                <w:top w:val="nil"/>
                <w:left w:val="nil"/>
                <w:bottom w:val="nil"/>
                <w:right w:val="nil"/>
                <w:between w:val="nil"/>
              </w:pBdr>
              <w:ind w:left="142" w:right="-107" w:firstLine="0"/>
              <w:rPr>
                <w:rFonts w:asciiTheme="majorHAnsi" w:hAnsiTheme="majorHAnsi" w:cstheme="majorHAnsi"/>
                <w:color w:val="000000"/>
                <w:sz w:val="20"/>
                <w:szCs w:val="20"/>
              </w:rPr>
            </w:pPr>
            <w:r w:rsidRPr="00303254">
              <w:rPr>
                <w:rFonts w:asciiTheme="majorHAnsi" w:hAnsiTheme="majorHAnsi" w:cstheme="majorHAnsi"/>
                <w:color w:val="000000"/>
                <w:sz w:val="20"/>
                <w:szCs w:val="20"/>
              </w:rPr>
              <w:t>Non adeguata (ad es. confonde/inverte/sostituisce/omette lettere o sillabe)</w:t>
            </w:r>
            <w:r w:rsidRPr="00303254">
              <w:rPr>
                <w:rFonts w:asciiTheme="majorHAnsi" w:eastAsia="Arial" w:hAnsiTheme="majorHAnsi" w:cstheme="majorHAnsi"/>
                <w:color w:val="000000"/>
                <w:sz w:val="20"/>
                <w:szCs w:val="20"/>
              </w:rPr>
              <w:t> </w:t>
            </w:r>
          </w:p>
        </w:tc>
      </w:tr>
      <w:tr w:rsidR="00E067B5" w:rsidTr="00303254">
        <w:tc>
          <w:tcPr>
            <w:tcW w:w="2552" w:type="dxa"/>
          </w:tcPr>
          <w:p w:rsidR="00E067B5" w:rsidRDefault="00E067B5" w:rsidP="001601FB">
            <w:pPr>
              <w:widowControl/>
              <w:spacing w:before="40" w:afterLines="40" w:after="96"/>
              <w:ind w:firstLine="0"/>
              <w:jc w:val="center"/>
              <w:rPr>
                <w:rFonts w:asciiTheme="majorHAnsi" w:hAnsiTheme="majorHAnsi" w:cstheme="majorHAnsi"/>
                <w:color w:val="000000"/>
              </w:rPr>
            </w:pPr>
            <w:r>
              <w:rPr>
                <w:rFonts w:asciiTheme="majorHAnsi" w:hAnsiTheme="majorHAnsi" w:cstheme="majorHAnsi"/>
                <w:color w:val="000000"/>
              </w:rPr>
              <w:t>Comprensione</w:t>
            </w:r>
          </w:p>
        </w:tc>
        <w:tc>
          <w:tcPr>
            <w:tcW w:w="7223" w:type="dxa"/>
            <w:gridSpan w:val="2"/>
          </w:tcPr>
          <w:p w:rsidR="00E067B5" w:rsidRPr="00303254" w:rsidRDefault="00E067B5" w:rsidP="001601FB">
            <w:pPr>
              <w:numPr>
                <w:ilvl w:val="0"/>
                <w:numId w:val="46"/>
              </w:numPr>
              <w:pBdr>
                <w:top w:val="nil"/>
                <w:left w:val="nil"/>
                <w:bottom w:val="nil"/>
                <w:right w:val="nil"/>
                <w:between w:val="nil"/>
              </w:pBdr>
              <w:ind w:left="142" w:right="-567" w:firstLine="0"/>
              <w:rPr>
                <w:rFonts w:asciiTheme="majorHAnsi" w:hAnsiTheme="majorHAnsi" w:cstheme="majorHAnsi"/>
                <w:color w:val="000000"/>
                <w:sz w:val="20"/>
                <w:szCs w:val="20"/>
              </w:rPr>
            </w:pPr>
            <w:r w:rsidRPr="00303254">
              <w:rPr>
                <w:rFonts w:asciiTheme="majorHAnsi" w:hAnsiTheme="majorHAnsi" w:cstheme="majorHAnsi"/>
                <w:color w:val="000000"/>
                <w:sz w:val="20"/>
                <w:szCs w:val="20"/>
              </w:rPr>
              <w:t>Scarsa </w:t>
            </w:r>
          </w:p>
          <w:p w:rsidR="00E067B5" w:rsidRPr="00303254" w:rsidRDefault="00E067B5" w:rsidP="001601FB">
            <w:pPr>
              <w:numPr>
                <w:ilvl w:val="0"/>
                <w:numId w:val="46"/>
              </w:numPr>
              <w:pBdr>
                <w:top w:val="nil"/>
                <w:left w:val="nil"/>
                <w:bottom w:val="nil"/>
                <w:right w:val="nil"/>
                <w:between w:val="nil"/>
              </w:pBdr>
              <w:ind w:left="142" w:right="-567" w:firstLine="0"/>
              <w:rPr>
                <w:rFonts w:asciiTheme="majorHAnsi" w:hAnsiTheme="majorHAnsi" w:cstheme="majorHAnsi"/>
                <w:color w:val="000000"/>
                <w:sz w:val="20"/>
                <w:szCs w:val="20"/>
              </w:rPr>
            </w:pPr>
            <w:r w:rsidRPr="00303254">
              <w:rPr>
                <w:rFonts w:asciiTheme="majorHAnsi" w:hAnsiTheme="majorHAnsi" w:cstheme="majorHAnsi"/>
                <w:color w:val="000000"/>
                <w:sz w:val="20"/>
                <w:szCs w:val="20"/>
              </w:rPr>
              <w:t>Essenziale </w:t>
            </w:r>
          </w:p>
          <w:p w:rsidR="00E067B5" w:rsidRPr="00303254" w:rsidRDefault="00E067B5" w:rsidP="001601FB">
            <w:pPr>
              <w:numPr>
                <w:ilvl w:val="0"/>
                <w:numId w:val="46"/>
              </w:numPr>
              <w:pBdr>
                <w:top w:val="nil"/>
                <w:left w:val="nil"/>
                <w:bottom w:val="nil"/>
                <w:right w:val="nil"/>
                <w:between w:val="nil"/>
              </w:pBdr>
              <w:ind w:left="142" w:right="-567" w:firstLine="0"/>
              <w:rPr>
                <w:rFonts w:asciiTheme="majorHAnsi" w:hAnsiTheme="majorHAnsi" w:cstheme="majorHAnsi"/>
                <w:color w:val="000000"/>
                <w:sz w:val="20"/>
                <w:szCs w:val="20"/>
              </w:rPr>
            </w:pPr>
            <w:r w:rsidRPr="00303254">
              <w:rPr>
                <w:rFonts w:asciiTheme="majorHAnsi" w:hAnsiTheme="majorHAnsi" w:cstheme="majorHAnsi"/>
                <w:color w:val="000000"/>
                <w:sz w:val="20"/>
                <w:szCs w:val="20"/>
              </w:rPr>
              <w:t>Globale </w:t>
            </w:r>
          </w:p>
          <w:p w:rsidR="00E067B5" w:rsidRPr="00303254" w:rsidRDefault="00E067B5" w:rsidP="001601FB">
            <w:pPr>
              <w:numPr>
                <w:ilvl w:val="0"/>
                <w:numId w:val="46"/>
              </w:numPr>
              <w:pBdr>
                <w:top w:val="nil"/>
                <w:left w:val="nil"/>
                <w:bottom w:val="nil"/>
                <w:right w:val="nil"/>
                <w:between w:val="nil"/>
              </w:pBdr>
              <w:ind w:left="142" w:right="-567" w:firstLine="0"/>
              <w:rPr>
                <w:rFonts w:asciiTheme="majorHAnsi" w:hAnsiTheme="majorHAnsi" w:cstheme="majorHAnsi"/>
                <w:color w:val="000000"/>
                <w:sz w:val="20"/>
                <w:szCs w:val="20"/>
              </w:rPr>
            </w:pPr>
            <w:r w:rsidRPr="00303254">
              <w:rPr>
                <w:rFonts w:asciiTheme="majorHAnsi" w:hAnsiTheme="majorHAnsi" w:cstheme="majorHAnsi"/>
                <w:color w:val="000000"/>
                <w:sz w:val="20"/>
                <w:szCs w:val="20"/>
              </w:rPr>
              <w:t>Completa-analitica</w:t>
            </w:r>
            <w:r w:rsidRPr="00303254">
              <w:rPr>
                <w:rFonts w:asciiTheme="majorHAnsi" w:eastAsia="Arial" w:hAnsiTheme="majorHAnsi" w:cstheme="majorHAnsi"/>
                <w:color w:val="000000"/>
                <w:sz w:val="20"/>
                <w:szCs w:val="20"/>
              </w:rPr>
              <w:t> </w:t>
            </w:r>
          </w:p>
        </w:tc>
      </w:tr>
      <w:tr w:rsidR="00E067B5" w:rsidTr="00E067B5">
        <w:tc>
          <w:tcPr>
            <w:tcW w:w="9775" w:type="dxa"/>
            <w:gridSpan w:val="3"/>
          </w:tcPr>
          <w:p w:rsidR="00E067B5" w:rsidRPr="00F52A62" w:rsidRDefault="00F52A62" w:rsidP="001601FB">
            <w:pPr>
              <w:widowControl/>
              <w:spacing w:before="40" w:after="40"/>
              <w:ind w:firstLine="0"/>
              <w:rPr>
                <w:rFonts w:asciiTheme="majorHAnsi" w:hAnsiTheme="majorHAnsi" w:cstheme="majorHAnsi"/>
                <w:b/>
                <w:bCs/>
                <w:color w:val="000000"/>
              </w:rPr>
            </w:pPr>
            <w:r w:rsidRPr="00F52A62">
              <w:rPr>
                <w:rFonts w:asciiTheme="majorHAnsi" w:hAnsiTheme="majorHAnsi" w:cstheme="majorHAnsi"/>
                <w:b/>
                <w:bCs/>
                <w:color w:val="000000"/>
              </w:rPr>
              <w:t>Scrittura</w:t>
            </w:r>
          </w:p>
        </w:tc>
      </w:tr>
      <w:tr w:rsidR="00E067B5" w:rsidTr="00303254">
        <w:tc>
          <w:tcPr>
            <w:tcW w:w="2552" w:type="dxa"/>
          </w:tcPr>
          <w:p w:rsidR="00E067B5" w:rsidRDefault="00E067B5" w:rsidP="001601FB">
            <w:pPr>
              <w:widowControl/>
              <w:spacing w:before="40" w:after="40"/>
              <w:ind w:firstLine="0"/>
              <w:jc w:val="center"/>
              <w:rPr>
                <w:rFonts w:asciiTheme="majorHAnsi" w:hAnsiTheme="majorHAnsi" w:cstheme="majorHAnsi"/>
                <w:color w:val="000000"/>
              </w:rPr>
            </w:pPr>
            <w:r w:rsidRPr="00B34014">
              <w:rPr>
                <w:rFonts w:asciiTheme="majorHAnsi" w:hAnsiTheme="majorHAnsi" w:cstheme="majorHAnsi"/>
                <w:color w:val="000000"/>
              </w:rPr>
              <w:t>Sotto dettatura</w:t>
            </w:r>
          </w:p>
        </w:tc>
        <w:tc>
          <w:tcPr>
            <w:tcW w:w="7223" w:type="dxa"/>
            <w:gridSpan w:val="2"/>
          </w:tcPr>
          <w:p w:rsidR="00B15D5C" w:rsidRPr="00303254" w:rsidRDefault="00B15D5C" w:rsidP="001601FB">
            <w:pPr>
              <w:numPr>
                <w:ilvl w:val="0"/>
                <w:numId w:val="47"/>
              </w:numPr>
              <w:pBdr>
                <w:top w:val="nil"/>
                <w:left w:val="nil"/>
                <w:bottom w:val="nil"/>
                <w:right w:val="nil"/>
                <w:between w:val="nil"/>
              </w:pBdr>
              <w:ind w:left="142" w:right="-567" w:firstLine="0"/>
              <w:rPr>
                <w:rFonts w:asciiTheme="majorHAnsi" w:hAnsiTheme="majorHAnsi" w:cstheme="majorHAnsi"/>
                <w:color w:val="000000"/>
                <w:sz w:val="20"/>
                <w:szCs w:val="20"/>
              </w:rPr>
            </w:pPr>
            <w:r w:rsidRPr="00303254">
              <w:rPr>
                <w:rFonts w:asciiTheme="majorHAnsi" w:hAnsiTheme="majorHAnsi" w:cstheme="majorHAnsi"/>
                <w:color w:val="000000"/>
                <w:sz w:val="20"/>
                <w:szCs w:val="20"/>
              </w:rPr>
              <w:t>Corretta </w:t>
            </w:r>
          </w:p>
          <w:p w:rsidR="00B15D5C" w:rsidRPr="00303254" w:rsidRDefault="00B15D5C" w:rsidP="001601FB">
            <w:pPr>
              <w:numPr>
                <w:ilvl w:val="0"/>
                <w:numId w:val="47"/>
              </w:numPr>
              <w:pBdr>
                <w:top w:val="nil"/>
                <w:left w:val="nil"/>
                <w:bottom w:val="nil"/>
                <w:right w:val="nil"/>
                <w:between w:val="nil"/>
              </w:pBdr>
              <w:ind w:left="142" w:right="-567" w:firstLine="0"/>
              <w:rPr>
                <w:rFonts w:asciiTheme="majorHAnsi" w:hAnsiTheme="majorHAnsi" w:cstheme="majorHAnsi"/>
                <w:color w:val="000000"/>
                <w:sz w:val="20"/>
                <w:szCs w:val="20"/>
              </w:rPr>
            </w:pPr>
            <w:r w:rsidRPr="00303254">
              <w:rPr>
                <w:rFonts w:asciiTheme="majorHAnsi" w:hAnsiTheme="majorHAnsi" w:cstheme="majorHAnsi"/>
                <w:color w:val="000000"/>
                <w:sz w:val="20"/>
                <w:szCs w:val="20"/>
              </w:rPr>
              <w:t>Poco corretta</w:t>
            </w:r>
          </w:p>
          <w:p w:rsidR="00E067B5" w:rsidRPr="00303254" w:rsidRDefault="00B15D5C" w:rsidP="001601FB">
            <w:pPr>
              <w:numPr>
                <w:ilvl w:val="0"/>
                <w:numId w:val="47"/>
              </w:numPr>
              <w:pBdr>
                <w:top w:val="nil"/>
                <w:left w:val="nil"/>
                <w:bottom w:val="nil"/>
                <w:right w:val="nil"/>
                <w:between w:val="nil"/>
              </w:pBdr>
              <w:ind w:left="142" w:right="-567" w:firstLine="0"/>
              <w:rPr>
                <w:rFonts w:asciiTheme="majorHAnsi" w:hAnsiTheme="majorHAnsi" w:cstheme="majorHAnsi"/>
                <w:color w:val="000000"/>
                <w:sz w:val="20"/>
                <w:szCs w:val="20"/>
              </w:rPr>
            </w:pPr>
            <w:r w:rsidRPr="00303254">
              <w:rPr>
                <w:rFonts w:asciiTheme="majorHAnsi" w:hAnsiTheme="majorHAnsi" w:cstheme="majorHAnsi"/>
                <w:color w:val="000000"/>
                <w:sz w:val="20"/>
                <w:szCs w:val="20"/>
              </w:rPr>
              <w:t>Scorretta </w:t>
            </w:r>
          </w:p>
        </w:tc>
      </w:tr>
      <w:tr w:rsidR="00E067B5" w:rsidTr="00E067B5">
        <w:tc>
          <w:tcPr>
            <w:tcW w:w="9775" w:type="dxa"/>
            <w:gridSpan w:val="3"/>
          </w:tcPr>
          <w:p w:rsidR="00E067B5" w:rsidRPr="00F52A62" w:rsidRDefault="00F52A62" w:rsidP="001601FB">
            <w:pPr>
              <w:widowControl/>
              <w:spacing w:before="40" w:after="40"/>
              <w:ind w:firstLine="0"/>
              <w:rPr>
                <w:rFonts w:asciiTheme="majorHAnsi" w:hAnsiTheme="majorHAnsi" w:cstheme="majorHAnsi"/>
                <w:b/>
                <w:bCs/>
                <w:color w:val="000000"/>
              </w:rPr>
            </w:pPr>
            <w:r w:rsidRPr="00F52A62">
              <w:rPr>
                <w:rFonts w:asciiTheme="majorHAnsi" w:hAnsiTheme="majorHAnsi" w:cstheme="majorHAnsi"/>
                <w:b/>
                <w:bCs/>
                <w:color w:val="000000"/>
              </w:rPr>
              <w:lastRenderedPageBreak/>
              <w:t>Calcolo</w:t>
            </w:r>
          </w:p>
        </w:tc>
      </w:tr>
      <w:tr w:rsidR="00E067B5" w:rsidTr="00303254">
        <w:tc>
          <w:tcPr>
            <w:tcW w:w="2552" w:type="dxa"/>
          </w:tcPr>
          <w:p w:rsidR="00E067B5" w:rsidRPr="00B15D5C" w:rsidRDefault="00E067B5" w:rsidP="001601FB">
            <w:pPr>
              <w:widowControl/>
              <w:pBdr>
                <w:top w:val="nil"/>
                <w:left w:val="nil"/>
                <w:bottom w:val="nil"/>
                <w:right w:val="nil"/>
                <w:between w:val="nil"/>
              </w:pBdr>
              <w:spacing w:beforeLines="40" w:before="96" w:afterLines="40" w:after="96"/>
              <w:ind w:firstLine="0"/>
              <w:jc w:val="center"/>
              <w:rPr>
                <w:rFonts w:asciiTheme="majorHAnsi" w:eastAsia="Arial" w:hAnsiTheme="majorHAnsi" w:cstheme="majorHAnsi"/>
                <w:color w:val="000000"/>
                <w:sz w:val="19"/>
                <w:szCs w:val="19"/>
              </w:rPr>
            </w:pPr>
            <w:r w:rsidRPr="00B15D5C">
              <w:rPr>
                <w:rFonts w:asciiTheme="majorHAnsi" w:hAnsiTheme="majorHAnsi" w:cstheme="majorHAnsi"/>
                <w:color w:val="000000"/>
              </w:rPr>
              <w:t>Comprensione del testo di un problema</w:t>
            </w:r>
          </w:p>
        </w:tc>
        <w:tc>
          <w:tcPr>
            <w:tcW w:w="7223" w:type="dxa"/>
            <w:gridSpan w:val="2"/>
          </w:tcPr>
          <w:p w:rsidR="00B15D5C" w:rsidRPr="00303254" w:rsidRDefault="00B15D5C" w:rsidP="001601FB">
            <w:pPr>
              <w:widowControl/>
              <w:numPr>
                <w:ilvl w:val="0"/>
                <w:numId w:val="49"/>
              </w:numPr>
              <w:pBdr>
                <w:top w:val="nil"/>
                <w:left w:val="nil"/>
                <w:bottom w:val="nil"/>
                <w:right w:val="nil"/>
                <w:between w:val="nil"/>
              </w:pBdr>
              <w:rPr>
                <w:rFonts w:asciiTheme="majorHAnsi" w:hAnsiTheme="majorHAnsi" w:cstheme="majorHAnsi"/>
                <w:color w:val="000000"/>
                <w:sz w:val="20"/>
                <w:szCs w:val="20"/>
              </w:rPr>
            </w:pPr>
            <w:r w:rsidRPr="00303254">
              <w:rPr>
                <w:rFonts w:asciiTheme="majorHAnsi" w:hAnsiTheme="majorHAnsi" w:cstheme="majorHAnsi"/>
                <w:color w:val="000000"/>
                <w:sz w:val="20"/>
                <w:szCs w:val="20"/>
              </w:rPr>
              <w:t xml:space="preserve">Adeguata </w:t>
            </w:r>
          </w:p>
          <w:p w:rsidR="00B15D5C" w:rsidRPr="00303254" w:rsidRDefault="00B15D5C" w:rsidP="001601FB">
            <w:pPr>
              <w:widowControl/>
              <w:numPr>
                <w:ilvl w:val="0"/>
                <w:numId w:val="49"/>
              </w:numPr>
              <w:pBdr>
                <w:top w:val="nil"/>
                <w:left w:val="nil"/>
                <w:bottom w:val="nil"/>
                <w:right w:val="nil"/>
                <w:between w:val="nil"/>
              </w:pBdr>
              <w:rPr>
                <w:rFonts w:asciiTheme="majorHAnsi" w:hAnsiTheme="majorHAnsi" w:cstheme="majorHAnsi"/>
                <w:color w:val="000000"/>
                <w:sz w:val="20"/>
                <w:szCs w:val="20"/>
              </w:rPr>
            </w:pPr>
            <w:r w:rsidRPr="00303254">
              <w:rPr>
                <w:rFonts w:asciiTheme="majorHAnsi" w:hAnsiTheme="majorHAnsi" w:cstheme="majorHAnsi"/>
                <w:color w:val="000000"/>
                <w:sz w:val="20"/>
                <w:szCs w:val="20"/>
              </w:rPr>
              <w:t>Parziale</w:t>
            </w:r>
          </w:p>
          <w:p w:rsidR="00E067B5" w:rsidRPr="00B15D5C" w:rsidRDefault="00B15D5C" w:rsidP="001601FB">
            <w:pPr>
              <w:widowControl/>
              <w:numPr>
                <w:ilvl w:val="0"/>
                <w:numId w:val="49"/>
              </w:numPr>
              <w:pBdr>
                <w:top w:val="nil"/>
                <w:left w:val="nil"/>
                <w:bottom w:val="nil"/>
                <w:right w:val="nil"/>
                <w:between w:val="nil"/>
              </w:pBdr>
              <w:rPr>
                <w:rFonts w:asciiTheme="majorHAnsi" w:hAnsiTheme="majorHAnsi" w:cstheme="majorHAnsi"/>
                <w:color w:val="000000"/>
              </w:rPr>
            </w:pPr>
            <w:r w:rsidRPr="00303254">
              <w:rPr>
                <w:rFonts w:asciiTheme="majorHAnsi" w:hAnsiTheme="majorHAnsi" w:cstheme="majorHAnsi"/>
                <w:color w:val="000000"/>
                <w:sz w:val="20"/>
                <w:szCs w:val="20"/>
              </w:rPr>
              <w:t>Non adeguata</w:t>
            </w:r>
          </w:p>
        </w:tc>
      </w:tr>
      <w:tr w:rsidR="00303254" w:rsidTr="00303254">
        <w:tc>
          <w:tcPr>
            <w:tcW w:w="2552" w:type="dxa"/>
            <w:vAlign w:val="center"/>
          </w:tcPr>
          <w:p w:rsidR="00303254" w:rsidRDefault="00303254" w:rsidP="001601FB">
            <w:pPr>
              <w:widowControl/>
              <w:pBdr>
                <w:top w:val="nil"/>
                <w:left w:val="nil"/>
                <w:bottom w:val="nil"/>
                <w:right w:val="nil"/>
                <w:between w:val="nil"/>
              </w:pBdr>
              <w:spacing w:before="40" w:after="40"/>
              <w:ind w:firstLine="0"/>
              <w:rPr>
                <w:rFonts w:asciiTheme="majorHAnsi" w:hAnsiTheme="majorHAnsi" w:cstheme="majorHAnsi"/>
                <w:b/>
                <w:bCs/>
                <w:color w:val="000000"/>
              </w:rPr>
            </w:pPr>
            <w:r w:rsidRPr="00B34014">
              <w:rPr>
                <w:rFonts w:asciiTheme="majorHAnsi" w:hAnsiTheme="majorHAnsi" w:cstheme="majorHAnsi"/>
                <w:b/>
                <w:bCs/>
                <w:color w:val="000000"/>
              </w:rPr>
              <w:t>CAPACITÀ DI PROBLEM-SOLVING </w:t>
            </w:r>
          </w:p>
          <w:p w:rsidR="00303254" w:rsidRPr="00B34014" w:rsidRDefault="00303254" w:rsidP="001601FB">
            <w:pPr>
              <w:widowControl/>
              <w:pBdr>
                <w:top w:val="nil"/>
                <w:left w:val="nil"/>
                <w:bottom w:val="nil"/>
                <w:right w:val="nil"/>
                <w:between w:val="nil"/>
              </w:pBdr>
              <w:spacing w:beforeLines="40" w:before="96" w:afterLines="40" w:after="96"/>
              <w:ind w:firstLine="0"/>
              <w:rPr>
                <w:rFonts w:asciiTheme="majorHAnsi" w:hAnsiTheme="majorHAnsi" w:cstheme="majorHAnsi"/>
                <w:b/>
                <w:bCs/>
                <w:color w:val="000000"/>
              </w:rPr>
            </w:pPr>
          </w:p>
        </w:tc>
        <w:tc>
          <w:tcPr>
            <w:tcW w:w="7223" w:type="dxa"/>
            <w:gridSpan w:val="2"/>
            <w:vAlign w:val="center"/>
          </w:tcPr>
          <w:p w:rsidR="00303254" w:rsidRPr="00303254" w:rsidRDefault="00303254" w:rsidP="001601FB">
            <w:pPr>
              <w:widowControl/>
              <w:numPr>
                <w:ilvl w:val="0"/>
                <w:numId w:val="49"/>
              </w:numPr>
              <w:pBdr>
                <w:top w:val="nil"/>
                <w:left w:val="nil"/>
                <w:bottom w:val="nil"/>
                <w:right w:val="nil"/>
                <w:between w:val="nil"/>
              </w:pBdr>
              <w:ind w:left="641" w:hanging="357"/>
              <w:rPr>
                <w:rFonts w:asciiTheme="majorHAnsi" w:hAnsiTheme="majorHAnsi" w:cstheme="majorHAnsi"/>
                <w:color w:val="000000"/>
                <w:sz w:val="20"/>
                <w:szCs w:val="20"/>
              </w:rPr>
            </w:pPr>
            <w:r w:rsidRPr="00303254">
              <w:rPr>
                <w:rFonts w:asciiTheme="majorHAnsi" w:hAnsiTheme="majorHAnsi" w:cstheme="majorHAnsi"/>
                <w:color w:val="000000"/>
                <w:sz w:val="20"/>
                <w:szCs w:val="20"/>
              </w:rPr>
              <w:t xml:space="preserve">Adeguata </w:t>
            </w:r>
          </w:p>
          <w:p w:rsidR="00303254" w:rsidRPr="00303254" w:rsidRDefault="00303254" w:rsidP="001601FB">
            <w:pPr>
              <w:widowControl/>
              <w:numPr>
                <w:ilvl w:val="0"/>
                <w:numId w:val="49"/>
              </w:numPr>
              <w:pBdr>
                <w:top w:val="nil"/>
                <w:left w:val="nil"/>
                <w:bottom w:val="nil"/>
                <w:right w:val="nil"/>
                <w:between w:val="nil"/>
              </w:pBdr>
              <w:ind w:left="641" w:hanging="357"/>
              <w:rPr>
                <w:rFonts w:asciiTheme="majorHAnsi" w:hAnsiTheme="majorHAnsi" w:cstheme="majorHAnsi"/>
                <w:color w:val="000000"/>
                <w:sz w:val="20"/>
                <w:szCs w:val="20"/>
              </w:rPr>
            </w:pPr>
            <w:r w:rsidRPr="00303254">
              <w:rPr>
                <w:rFonts w:asciiTheme="majorHAnsi" w:hAnsiTheme="majorHAnsi" w:cstheme="majorHAnsi"/>
                <w:color w:val="000000"/>
                <w:sz w:val="20"/>
                <w:szCs w:val="20"/>
              </w:rPr>
              <w:t>Parziale</w:t>
            </w:r>
          </w:p>
          <w:p w:rsidR="00303254" w:rsidRPr="00144836" w:rsidRDefault="00303254" w:rsidP="001601FB">
            <w:pPr>
              <w:widowControl/>
              <w:numPr>
                <w:ilvl w:val="0"/>
                <w:numId w:val="49"/>
              </w:numPr>
              <w:pBdr>
                <w:top w:val="nil"/>
                <w:left w:val="nil"/>
                <w:bottom w:val="nil"/>
                <w:right w:val="nil"/>
                <w:between w:val="nil"/>
              </w:pBdr>
              <w:ind w:left="641" w:hanging="357"/>
              <w:rPr>
                <w:rFonts w:asciiTheme="majorHAnsi" w:hAnsiTheme="majorHAnsi" w:cstheme="majorHAnsi"/>
                <w:color w:val="000000"/>
              </w:rPr>
            </w:pPr>
            <w:r w:rsidRPr="00303254">
              <w:rPr>
                <w:rFonts w:asciiTheme="majorHAnsi" w:hAnsiTheme="majorHAnsi" w:cstheme="majorHAnsi"/>
                <w:color w:val="000000"/>
                <w:sz w:val="20"/>
                <w:szCs w:val="20"/>
              </w:rPr>
              <w:t>Non adeguata</w:t>
            </w:r>
          </w:p>
        </w:tc>
      </w:tr>
      <w:tr w:rsidR="00686101" w:rsidTr="003A2EDF">
        <w:tc>
          <w:tcPr>
            <w:tcW w:w="2552" w:type="dxa"/>
            <w:vAlign w:val="center"/>
          </w:tcPr>
          <w:p w:rsidR="00686101" w:rsidRDefault="00686101" w:rsidP="003A2EDF">
            <w:pPr>
              <w:widowControl/>
              <w:pBdr>
                <w:top w:val="nil"/>
                <w:left w:val="nil"/>
                <w:bottom w:val="nil"/>
                <w:right w:val="nil"/>
                <w:between w:val="nil"/>
              </w:pBdr>
              <w:spacing w:before="40" w:after="40"/>
              <w:ind w:firstLine="0"/>
              <w:rPr>
                <w:rFonts w:asciiTheme="majorHAnsi" w:hAnsiTheme="majorHAnsi" w:cstheme="majorHAnsi"/>
                <w:b/>
                <w:color w:val="000000"/>
              </w:rPr>
            </w:pPr>
            <w:r w:rsidRPr="00B34014">
              <w:rPr>
                <w:rFonts w:asciiTheme="majorHAnsi" w:hAnsiTheme="majorHAnsi" w:cstheme="majorHAnsi"/>
                <w:b/>
                <w:color w:val="000000"/>
              </w:rPr>
              <w:t>MEMORIA</w:t>
            </w:r>
          </w:p>
          <w:p w:rsidR="00686101" w:rsidRPr="00B34014" w:rsidRDefault="00686101" w:rsidP="003A2EDF">
            <w:pPr>
              <w:widowControl/>
              <w:pBdr>
                <w:top w:val="nil"/>
                <w:left w:val="nil"/>
                <w:bottom w:val="nil"/>
                <w:right w:val="nil"/>
                <w:between w:val="nil"/>
              </w:pBdr>
              <w:spacing w:beforeLines="40" w:before="96" w:afterLines="40" w:after="96"/>
              <w:ind w:hanging="2"/>
              <w:rPr>
                <w:rFonts w:asciiTheme="majorHAnsi" w:hAnsiTheme="majorHAnsi" w:cstheme="majorHAnsi"/>
                <w:color w:val="000000"/>
              </w:rPr>
            </w:pPr>
          </w:p>
          <w:p w:rsidR="00686101" w:rsidRPr="00B34014" w:rsidRDefault="00686101" w:rsidP="003A2EDF">
            <w:pPr>
              <w:widowControl/>
              <w:pBdr>
                <w:top w:val="nil"/>
                <w:left w:val="nil"/>
                <w:bottom w:val="nil"/>
                <w:right w:val="nil"/>
                <w:between w:val="nil"/>
              </w:pBdr>
              <w:spacing w:beforeLines="40" w:before="96" w:afterLines="40" w:after="96"/>
              <w:ind w:hanging="2"/>
              <w:rPr>
                <w:rFonts w:asciiTheme="majorHAnsi" w:hAnsiTheme="majorHAnsi" w:cstheme="majorHAnsi"/>
                <w:color w:val="000000"/>
              </w:rPr>
            </w:pPr>
          </w:p>
        </w:tc>
        <w:tc>
          <w:tcPr>
            <w:tcW w:w="7223" w:type="dxa"/>
            <w:gridSpan w:val="2"/>
            <w:vAlign w:val="center"/>
          </w:tcPr>
          <w:p w:rsidR="00686101" w:rsidRPr="00303254" w:rsidRDefault="00686101" w:rsidP="003A2EDF">
            <w:pPr>
              <w:widowControl/>
              <w:pBdr>
                <w:top w:val="nil"/>
                <w:left w:val="nil"/>
                <w:bottom w:val="nil"/>
                <w:right w:val="nil"/>
                <w:between w:val="nil"/>
              </w:pBdr>
              <w:ind w:firstLine="0"/>
              <w:rPr>
                <w:rFonts w:asciiTheme="majorHAnsi" w:hAnsiTheme="majorHAnsi" w:cstheme="majorHAnsi"/>
                <w:color w:val="000000"/>
                <w:sz w:val="20"/>
                <w:szCs w:val="20"/>
              </w:rPr>
            </w:pPr>
            <w:r w:rsidRPr="00303254">
              <w:rPr>
                <w:rFonts w:asciiTheme="majorHAnsi" w:hAnsiTheme="majorHAnsi" w:cstheme="majorHAnsi"/>
                <w:color w:val="000000"/>
                <w:sz w:val="20"/>
                <w:szCs w:val="20"/>
              </w:rPr>
              <w:t>Difficoltà nel memorizzare:</w:t>
            </w:r>
          </w:p>
          <w:p w:rsidR="00686101" w:rsidRPr="00303254" w:rsidRDefault="00686101" w:rsidP="003A2EDF">
            <w:pPr>
              <w:widowControl/>
              <w:numPr>
                <w:ilvl w:val="0"/>
                <w:numId w:val="52"/>
              </w:numPr>
              <w:pBdr>
                <w:top w:val="nil"/>
                <w:left w:val="nil"/>
                <w:bottom w:val="nil"/>
                <w:right w:val="nil"/>
                <w:between w:val="nil"/>
              </w:pBdr>
              <w:rPr>
                <w:rFonts w:asciiTheme="majorHAnsi" w:hAnsiTheme="majorHAnsi" w:cstheme="majorHAnsi"/>
                <w:color w:val="000000"/>
                <w:sz w:val="20"/>
                <w:szCs w:val="20"/>
              </w:rPr>
            </w:pPr>
            <w:r w:rsidRPr="00303254">
              <w:rPr>
                <w:rFonts w:asciiTheme="majorHAnsi" w:hAnsiTheme="majorHAnsi" w:cstheme="majorHAnsi"/>
                <w:color w:val="000000"/>
                <w:sz w:val="20"/>
                <w:szCs w:val="20"/>
              </w:rPr>
              <w:t>categorizzazioni </w:t>
            </w:r>
          </w:p>
          <w:p w:rsidR="00686101" w:rsidRPr="00303254" w:rsidRDefault="00686101" w:rsidP="003A2EDF">
            <w:pPr>
              <w:widowControl/>
              <w:numPr>
                <w:ilvl w:val="0"/>
                <w:numId w:val="52"/>
              </w:numPr>
              <w:pBdr>
                <w:top w:val="nil"/>
                <w:left w:val="nil"/>
                <w:bottom w:val="nil"/>
                <w:right w:val="nil"/>
                <w:between w:val="nil"/>
              </w:pBdr>
              <w:rPr>
                <w:rFonts w:asciiTheme="majorHAnsi" w:hAnsiTheme="majorHAnsi" w:cstheme="majorHAnsi"/>
                <w:color w:val="000000"/>
                <w:sz w:val="20"/>
                <w:szCs w:val="20"/>
              </w:rPr>
            </w:pPr>
            <w:r w:rsidRPr="00303254">
              <w:rPr>
                <w:rFonts w:asciiTheme="majorHAnsi" w:hAnsiTheme="majorHAnsi" w:cstheme="majorHAnsi"/>
                <w:color w:val="000000"/>
                <w:sz w:val="20"/>
                <w:szCs w:val="20"/>
              </w:rPr>
              <w:t>formule, strutture grammaticali, algoritmi (tabelline, nomi, date …) </w:t>
            </w:r>
          </w:p>
          <w:p w:rsidR="00686101" w:rsidRPr="00B34014" w:rsidRDefault="00686101" w:rsidP="003A2EDF">
            <w:pPr>
              <w:widowControl/>
              <w:numPr>
                <w:ilvl w:val="0"/>
                <w:numId w:val="52"/>
              </w:numPr>
              <w:pBdr>
                <w:top w:val="nil"/>
                <w:left w:val="nil"/>
                <w:bottom w:val="nil"/>
                <w:right w:val="nil"/>
                <w:between w:val="nil"/>
              </w:pBdr>
              <w:rPr>
                <w:rFonts w:asciiTheme="majorHAnsi" w:hAnsiTheme="majorHAnsi" w:cstheme="majorHAnsi"/>
                <w:color w:val="000000"/>
              </w:rPr>
            </w:pPr>
            <w:r w:rsidRPr="00303254">
              <w:rPr>
                <w:rFonts w:asciiTheme="majorHAnsi" w:hAnsiTheme="majorHAnsi" w:cstheme="majorHAnsi"/>
                <w:color w:val="000000"/>
                <w:sz w:val="20"/>
                <w:szCs w:val="20"/>
              </w:rPr>
              <w:t>sequenze e procedure</w:t>
            </w:r>
            <w:r w:rsidRPr="00B34014">
              <w:rPr>
                <w:rFonts w:asciiTheme="majorHAnsi" w:hAnsiTheme="majorHAnsi" w:cstheme="majorHAnsi"/>
                <w:color w:val="000000"/>
              </w:rPr>
              <w:t> </w:t>
            </w:r>
          </w:p>
        </w:tc>
      </w:tr>
      <w:tr w:rsidR="00303254" w:rsidTr="00303254">
        <w:tc>
          <w:tcPr>
            <w:tcW w:w="2552" w:type="dxa"/>
            <w:vAlign w:val="center"/>
          </w:tcPr>
          <w:p w:rsidR="00303254" w:rsidRDefault="00303254" w:rsidP="001601FB">
            <w:pPr>
              <w:widowControl/>
              <w:pBdr>
                <w:top w:val="nil"/>
                <w:left w:val="nil"/>
                <w:bottom w:val="nil"/>
                <w:right w:val="nil"/>
                <w:between w:val="nil"/>
              </w:pBdr>
              <w:spacing w:before="40" w:after="40"/>
              <w:ind w:firstLine="0"/>
              <w:rPr>
                <w:rFonts w:asciiTheme="majorHAnsi" w:hAnsiTheme="majorHAnsi" w:cstheme="majorHAnsi"/>
                <w:b/>
                <w:color w:val="000000"/>
              </w:rPr>
            </w:pPr>
            <w:r w:rsidRPr="00B34014">
              <w:rPr>
                <w:rFonts w:asciiTheme="majorHAnsi" w:hAnsiTheme="majorHAnsi" w:cstheme="majorHAnsi"/>
                <w:b/>
                <w:color w:val="000000"/>
              </w:rPr>
              <w:t>MEMORIA</w:t>
            </w:r>
            <w:r w:rsidR="00686101">
              <w:rPr>
                <w:rFonts w:asciiTheme="majorHAnsi" w:hAnsiTheme="majorHAnsi" w:cstheme="majorHAnsi"/>
                <w:b/>
                <w:color w:val="000000"/>
              </w:rPr>
              <w:t xml:space="preserve"> DI LAVORO</w:t>
            </w:r>
          </w:p>
          <w:p w:rsidR="00303254" w:rsidRPr="00B34014" w:rsidRDefault="00303254" w:rsidP="001601FB">
            <w:pPr>
              <w:widowControl/>
              <w:pBdr>
                <w:top w:val="nil"/>
                <w:left w:val="nil"/>
                <w:bottom w:val="nil"/>
                <w:right w:val="nil"/>
                <w:between w:val="nil"/>
              </w:pBdr>
              <w:spacing w:beforeLines="40" w:before="96" w:afterLines="40" w:after="96"/>
              <w:ind w:hanging="2"/>
              <w:rPr>
                <w:rFonts w:asciiTheme="majorHAnsi" w:hAnsiTheme="majorHAnsi" w:cstheme="majorHAnsi"/>
                <w:color w:val="000000"/>
              </w:rPr>
            </w:pPr>
          </w:p>
          <w:p w:rsidR="00303254" w:rsidRPr="00B34014" w:rsidRDefault="00303254" w:rsidP="001601FB">
            <w:pPr>
              <w:widowControl/>
              <w:pBdr>
                <w:top w:val="nil"/>
                <w:left w:val="nil"/>
                <w:bottom w:val="nil"/>
                <w:right w:val="nil"/>
                <w:between w:val="nil"/>
              </w:pBdr>
              <w:spacing w:beforeLines="40" w:before="96" w:afterLines="40" w:after="96"/>
              <w:ind w:hanging="2"/>
              <w:rPr>
                <w:rFonts w:asciiTheme="majorHAnsi" w:hAnsiTheme="majorHAnsi" w:cstheme="majorHAnsi"/>
                <w:color w:val="000000"/>
              </w:rPr>
            </w:pPr>
          </w:p>
        </w:tc>
        <w:tc>
          <w:tcPr>
            <w:tcW w:w="7223" w:type="dxa"/>
            <w:gridSpan w:val="2"/>
            <w:vAlign w:val="center"/>
          </w:tcPr>
          <w:p w:rsidR="00686101" w:rsidRDefault="00686101" w:rsidP="001601FB">
            <w:pPr>
              <w:widowControl/>
              <w:numPr>
                <w:ilvl w:val="0"/>
                <w:numId w:val="52"/>
              </w:numPr>
              <w:pBdr>
                <w:top w:val="nil"/>
                <w:left w:val="nil"/>
                <w:bottom w:val="nil"/>
                <w:right w:val="nil"/>
                <w:between w:val="nil"/>
              </w:pBdr>
              <w:rPr>
                <w:rFonts w:asciiTheme="majorHAnsi" w:hAnsiTheme="majorHAnsi" w:cstheme="majorHAnsi"/>
                <w:color w:val="000000"/>
                <w:sz w:val="20"/>
                <w:szCs w:val="20"/>
              </w:rPr>
            </w:pPr>
            <w:r>
              <w:rPr>
                <w:rFonts w:asciiTheme="majorHAnsi" w:hAnsiTheme="majorHAnsi" w:cstheme="majorHAnsi"/>
                <w:color w:val="000000"/>
                <w:sz w:val="20"/>
                <w:szCs w:val="20"/>
              </w:rPr>
              <w:t>Efficiente</w:t>
            </w:r>
          </w:p>
          <w:p w:rsidR="00303254" w:rsidRPr="00303254" w:rsidRDefault="00E367B0" w:rsidP="001601FB">
            <w:pPr>
              <w:widowControl/>
              <w:numPr>
                <w:ilvl w:val="0"/>
                <w:numId w:val="52"/>
              </w:numPr>
              <w:pBdr>
                <w:top w:val="nil"/>
                <w:left w:val="nil"/>
                <w:bottom w:val="nil"/>
                <w:right w:val="nil"/>
                <w:between w:val="nil"/>
              </w:pBdr>
              <w:rPr>
                <w:rFonts w:asciiTheme="majorHAnsi" w:hAnsiTheme="majorHAnsi" w:cstheme="majorHAnsi"/>
                <w:color w:val="000000"/>
                <w:sz w:val="20"/>
                <w:szCs w:val="20"/>
              </w:rPr>
            </w:pPr>
            <w:r>
              <w:rPr>
                <w:rFonts w:asciiTheme="majorHAnsi" w:hAnsiTheme="majorHAnsi" w:cstheme="majorHAnsi"/>
                <w:color w:val="000000"/>
                <w:sz w:val="20"/>
                <w:szCs w:val="20"/>
              </w:rPr>
              <w:t>Adeguata</w:t>
            </w:r>
          </w:p>
          <w:p w:rsidR="00303254" w:rsidRPr="00B34014" w:rsidRDefault="00686101" w:rsidP="001601FB">
            <w:pPr>
              <w:widowControl/>
              <w:numPr>
                <w:ilvl w:val="0"/>
                <w:numId w:val="52"/>
              </w:numPr>
              <w:pBdr>
                <w:top w:val="nil"/>
                <w:left w:val="nil"/>
                <w:bottom w:val="nil"/>
                <w:right w:val="nil"/>
                <w:between w:val="nil"/>
              </w:pBdr>
              <w:rPr>
                <w:rFonts w:asciiTheme="majorHAnsi" w:hAnsiTheme="majorHAnsi" w:cstheme="majorHAnsi"/>
                <w:color w:val="000000"/>
              </w:rPr>
            </w:pPr>
            <w:r>
              <w:rPr>
                <w:rFonts w:asciiTheme="majorHAnsi" w:hAnsiTheme="majorHAnsi" w:cstheme="majorHAnsi"/>
                <w:color w:val="000000"/>
                <w:sz w:val="20"/>
                <w:szCs w:val="20"/>
              </w:rPr>
              <w:t>Lacunosa</w:t>
            </w:r>
            <w:r w:rsidR="00303254" w:rsidRPr="00B34014">
              <w:rPr>
                <w:rFonts w:asciiTheme="majorHAnsi" w:hAnsiTheme="majorHAnsi" w:cstheme="majorHAnsi"/>
                <w:color w:val="000000"/>
              </w:rPr>
              <w:t> </w:t>
            </w:r>
          </w:p>
        </w:tc>
      </w:tr>
      <w:tr w:rsidR="00303254" w:rsidTr="00303254">
        <w:tc>
          <w:tcPr>
            <w:tcW w:w="2552" w:type="dxa"/>
            <w:vAlign w:val="center"/>
          </w:tcPr>
          <w:p w:rsidR="00303254" w:rsidRPr="00303254" w:rsidRDefault="00303254" w:rsidP="001601FB">
            <w:pPr>
              <w:widowControl/>
              <w:pBdr>
                <w:top w:val="nil"/>
                <w:left w:val="nil"/>
                <w:bottom w:val="nil"/>
                <w:right w:val="nil"/>
                <w:between w:val="nil"/>
              </w:pBdr>
              <w:spacing w:before="40" w:after="40"/>
              <w:ind w:firstLine="0"/>
              <w:rPr>
                <w:rFonts w:asciiTheme="majorHAnsi" w:hAnsiTheme="majorHAnsi" w:cstheme="majorHAnsi"/>
                <w:color w:val="000000"/>
              </w:rPr>
            </w:pPr>
            <w:r w:rsidRPr="00B34014">
              <w:rPr>
                <w:rFonts w:asciiTheme="majorHAnsi" w:hAnsiTheme="majorHAnsi" w:cstheme="majorHAnsi"/>
                <w:b/>
                <w:color w:val="000000"/>
              </w:rPr>
              <w:t>ATTENZIONE</w:t>
            </w:r>
          </w:p>
        </w:tc>
        <w:tc>
          <w:tcPr>
            <w:tcW w:w="7223" w:type="dxa"/>
            <w:gridSpan w:val="2"/>
            <w:vAlign w:val="center"/>
          </w:tcPr>
          <w:p w:rsidR="00303254" w:rsidRPr="00303254" w:rsidRDefault="00303254" w:rsidP="001601FB">
            <w:pPr>
              <w:widowControl/>
              <w:numPr>
                <w:ilvl w:val="0"/>
                <w:numId w:val="53"/>
              </w:numPr>
              <w:pBdr>
                <w:top w:val="nil"/>
                <w:left w:val="nil"/>
                <w:bottom w:val="nil"/>
                <w:right w:val="nil"/>
                <w:between w:val="nil"/>
              </w:pBdr>
              <w:rPr>
                <w:rFonts w:asciiTheme="majorHAnsi" w:hAnsiTheme="majorHAnsi" w:cstheme="majorHAnsi"/>
                <w:sz w:val="20"/>
                <w:szCs w:val="20"/>
              </w:rPr>
            </w:pPr>
            <w:r w:rsidRPr="00303254">
              <w:rPr>
                <w:rFonts w:asciiTheme="majorHAnsi" w:hAnsiTheme="majorHAnsi" w:cstheme="majorHAnsi"/>
                <w:sz w:val="20"/>
                <w:szCs w:val="20"/>
              </w:rPr>
              <w:t>Attenzione visuo-spaziale</w:t>
            </w:r>
          </w:p>
          <w:p w:rsidR="00303254" w:rsidRDefault="00303254" w:rsidP="001601FB">
            <w:pPr>
              <w:widowControl/>
              <w:numPr>
                <w:ilvl w:val="0"/>
                <w:numId w:val="53"/>
              </w:numPr>
              <w:pBdr>
                <w:top w:val="nil"/>
                <w:left w:val="nil"/>
                <w:bottom w:val="nil"/>
                <w:right w:val="nil"/>
                <w:between w:val="nil"/>
              </w:pBdr>
              <w:rPr>
                <w:rFonts w:asciiTheme="majorHAnsi" w:hAnsiTheme="majorHAnsi" w:cstheme="majorHAnsi"/>
                <w:sz w:val="20"/>
                <w:szCs w:val="20"/>
              </w:rPr>
            </w:pPr>
            <w:r w:rsidRPr="00303254">
              <w:rPr>
                <w:rFonts w:asciiTheme="majorHAnsi" w:hAnsiTheme="majorHAnsi" w:cstheme="majorHAnsi"/>
                <w:sz w:val="20"/>
                <w:szCs w:val="20"/>
              </w:rPr>
              <w:t>Selettiva</w:t>
            </w:r>
            <w:r w:rsidRPr="00303254">
              <w:rPr>
                <w:rFonts w:asciiTheme="majorHAnsi" w:hAnsiTheme="majorHAnsi" w:cstheme="majorHAnsi"/>
                <w:b/>
                <w:color w:val="000000"/>
                <w:sz w:val="20"/>
                <w:szCs w:val="20"/>
              </w:rPr>
              <w:t xml:space="preserve"> </w:t>
            </w:r>
            <w:r w:rsidRPr="00303254">
              <w:rPr>
                <w:rFonts w:asciiTheme="majorHAnsi" w:hAnsiTheme="majorHAnsi" w:cstheme="majorHAnsi"/>
                <w:sz w:val="20"/>
                <w:szCs w:val="20"/>
              </w:rPr>
              <w:t xml:space="preserve"> </w:t>
            </w:r>
          </w:p>
          <w:p w:rsidR="00303254" w:rsidRPr="00303254" w:rsidRDefault="00303254" w:rsidP="001601FB">
            <w:pPr>
              <w:widowControl/>
              <w:numPr>
                <w:ilvl w:val="0"/>
                <w:numId w:val="53"/>
              </w:numPr>
              <w:pBdr>
                <w:top w:val="nil"/>
                <w:left w:val="nil"/>
                <w:bottom w:val="nil"/>
                <w:right w:val="nil"/>
                <w:between w:val="nil"/>
              </w:pBdr>
              <w:rPr>
                <w:rFonts w:asciiTheme="majorHAnsi" w:hAnsiTheme="majorHAnsi" w:cstheme="majorHAnsi"/>
                <w:sz w:val="20"/>
                <w:szCs w:val="20"/>
              </w:rPr>
            </w:pPr>
            <w:r w:rsidRPr="00303254">
              <w:rPr>
                <w:rFonts w:asciiTheme="majorHAnsi" w:hAnsiTheme="majorHAnsi" w:cstheme="majorHAnsi"/>
                <w:sz w:val="20"/>
                <w:szCs w:val="20"/>
              </w:rPr>
              <w:t>Intensiva</w:t>
            </w:r>
          </w:p>
        </w:tc>
      </w:tr>
      <w:tr w:rsidR="00303254" w:rsidTr="00303254">
        <w:tc>
          <w:tcPr>
            <w:tcW w:w="3347" w:type="dxa"/>
            <w:gridSpan w:val="2"/>
            <w:vAlign w:val="center"/>
          </w:tcPr>
          <w:p w:rsidR="00303254" w:rsidRDefault="00303254" w:rsidP="00DE1847">
            <w:pPr>
              <w:widowControl/>
              <w:pBdr>
                <w:top w:val="nil"/>
                <w:left w:val="nil"/>
                <w:bottom w:val="nil"/>
                <w:right w:val="nil"/>
                <w:between w:val="nil"/>
              </w:pBdr>
              <w:ind w:hanging="2"/>
              <w:rPr>
                <w:rFonts w:asciiTheme="majorHAnsi" w:hAnsiTheme="majorHAnsi" w:cstheme="majorHAnsi"/>
                <w:b/>
                <w:color w:val="000000"/>
              </w:rPr>
            </w:pPr>
            <w:r w:rsidRPr="00B34014">
              <w:rPr>
                <w:rFonts w:asciiTheme="majorHAnsi" w:hAnsiTheme="majorHAnsi" w:cstheme="majorHAnsi"/>
                <w:b/>
                <w:color w:val="000000"/>
              </w:rPr>
              <w:t>AFFATICABILITÀ</w:t>
            </w:r>
          </w:p>
          <w:p w:rsidR="00303254" w:rsidRPr="00303254" w:rsidRDefault="00303254" w:rsidP="00303254">
            <w:pPr>
              <w:widowControl/>
              <w:pBdr>
                <w:top w:val="nil"/>
                <w:left w:val="nil"/>
                <w:bottom w:val="nil"/>
                <w:right w:val="nil"/>
                <w:between w:val="nil"/>
              </w:pBdr>
              <w:ind w:firstLine="0"/>
              <w:rPr>
                <w:rFonts w:asciiTheme="majorHAnsi" w:hAnsiTheme="majorHAnsi" w:cstheme="majorHAnsi"/>
                <w:color w:val="000000"/>
                <w:sz w:val="20"/>
                <w:szCs w:val="20"/>
              </w:rPr>
            </w:pPr>
          </w:p>
        </w:tc>
        <w:tc>
          <w:tcPr>
            <w:tcW w:w="6428" w:type="dxa"/>
            <w:vAlign w:val="center"/>
          </w:tcPr>
          <w:p w:rsidR="00303254" w:rsidRDefault="00303254" w:rsidP="00DE1847">
            <w:pPr>
              <w:widowControl/>
              <w:numPr>
                <w:ilvl w:val="0"/>
                <w:numId w:val="54"/>
              </w:numPr>
              <w:pBdr>
                <w:top w:val="nil"/>
                <w:left w:val="nil"/>
                <w:bottom w:val="nil"/>
                <w:right w:val="nil"/>
                <w:between w:val="nil"/>
              </w:pBdr>
              <w:rPr>
                <w:rFonts w:asciiTheme="majorHAnsi" w:hAnsiTheme="majorHAnsi" w:cstheme="majorHAnsi"/>
                <w:sz w:val="20"/>
                <w:szCs w:val="20"/>
              </w:rPr>
            </w:pPr>
            <w:r>
              <w:rPr>
                <w:rFonts w:asciiTheme="majorHAnsi" w:hAnsiTheme="majorHAnsi" w:cstheme="majorHAnsi"/>
                <w:sz w:val="20"/>
                <w:szCs w:val="20"/>
              </w:rPr>
              <w:t>Sì</w:t>
            </w:r>
          </w:p>
          <w:p w:rsidR="00303254" w:rsidRPr="00303254" w:rsidRDefault="00303254" w:rsidP="00DE1847">
            <w:pPr>
              <w:widowControl/>
              <w:numPr>
                <w:ilvl w:val="0"/>
                <w:numId w:val="54"/>
              </w:numPr>
              <w:pBdr>
                <w:top w:val="nil"/>
                <w:left w:val="nil"/>
                <w:bottom w:val="nil"/>
                <w:right w:val="nil"/>
                <w:between w:val="nil"/>
              </w:pBdr>
              <w:rPr>
                <w:rFonts w:asciiTheme="majorHAnsi" w:hAnsiTheme="majorHAnsi" w:cstheme="majorHAnsi"/>
                <w:sz w:val="20"/>
                <w:szCs w:val="20"/>
              </w:rPr>
            </w:pPr>
            <w:r w:rsidRPr="00303254">
              <w:rPr>
                <w:rFonts w:asciiTheme="majorHAnsi" w:hAnsiTheme="majorHAnsi" w:cstheme="majorHAnsi"/>
                <w:sz w:val="20"/>
                <w:szCs w:val="20"/>
              </w:rPr>
              <w:t>Poca</w:t>
            </w:r>
          </w:p>
          <w:p w:rsidR="00303254" w:rsidRPr="00B34014" w:rsidRDefault="00303254" w:rsidP="00DE1847">
            <w:pPr>
              <w:widowControl/>
              <w:numPr>
                <w:ilvl w:val="0"/>
                <w:numId w:val="54"/>
              </w:numPr>
              <w:pBdr>
                <w:top w:val="nil"/>
                <w:left w:val="nil"/>
                <w:bottom w:val="nil"/>
                <w:right w:val="nil"/>
                <w:between w:val="nil"/>
              </w:pBdr>
              <w:rPr>
                <w:rFonts w:asciiTheme="majorHAnsi" w:hAnsiTheme="majorHAnsi" w:cstheme="majorHAnsi"/>
                <w:color w:val="000000"/>
              </w:rPr>
            </w:pPr>
            <w:r w:rsidRPr="00303254">
              <w:rPr>
                <w:rFonts w:asciiTheme="majorHAnsi" w:hAnsiTheme="majorHAnsi" w:cstheme="majorHAnsi"/>
                <w:color w:val="000000"/>
                <w:sz w:val="20"/>
                <w:szCs w:val="20"/>
              </w:rPr>
              <w:t>No</w:t>
            </w:r>
          </w:p>
        </w:tc>
      </w:tr>
      <w:tr w:rsidR="00DE1847" w:rsidTr="00303254">
        <w:tc>
          <w:tcPr>
            <w:tcW w:w="3347" w:type="dxa"/>
            <w:gridSpan w:val="2"/>
            <w:vAlign w:val="center"/>
          </w:tcPr>
          <w:p w:rsidR="00DE1847" w:rsidRPr="00B34014" w:rsidRDefault="00DE1847" w:rsidP="00DE1847">
            <w:pPr>
              <w:widowControl/>
              <w:pBdr>
                <w:top w:val="nil"/>
                <w:left w:val="nil"/>
                <w:bottom w:val="nil"/>
                <w:right w:val="nil"/>
                <w:between w:val="nil"/>
              </w:pBdr>
              <w:ind w:hanging="2"/>
              <w:rPr>
                <w:rFonts w:asciiTheme="majorHAnsi" w:hAnsiTheme="majorHAnsi" w:cstheme="majorHAnsi"/>
                <w:color w:val="000000"/>
              </w:rPr>
            </w:pPr>
            <w:r w:rsidRPr="00B34014">
              <w:rPr>
                <w:rFonts w:asciiTheme="majorHAnsi" w:hAnsiTheme="majorHAnsi" w:cstheme="majorHAnsi"/>
                <w:b/>
                <w:color w:val="000000"/>
              </w:rPr>
              <w:t>PRASSIE</w:t>
            </w:r>
          </w:p>
          <w:p w:rsidR="00DE1847" w:rsidRPr="00B34014" w:rsidRDefault="00DE1847" w:rsidP="00DE1847">
            <w:pPr>
              <w:widowControl/>
              <w:pBdr>
                <w:top w:val="nil"/>
                <w:left w:val="nil"/>
                <w:bottom w:val="nil"/>
                <w:right w:val="nil"/>
                <w:between w:val="nil"/>
              </w:pBdr>
              <w:ind w:hanging="2"/>
              <w:rPr>
                <w:rFonts w:asciiTheme="majorHAnsi" w:hAnsiTheme="majorHAnsi" w:cstheme="majorHAnsi"/>
                <w:color w:val="000000"/>
                <w:sz w:val="20"/>
                <w:szCs w:val="20"/>
              </w:rPr>
            </w:pPr>
            <w:r w:rsidRPr="00B34014">
              <w:rPr>
                <w:rFonts w:asciiTheme="majorHAnsi" w:hAnsiTheme="majorHAnsi" w:cstheme="majorHAnsi"/>
                <w:i/>
                <w:color w:val="000000"/>
                <w:sz w:val="20"/>
                <w:szCs w:val="20"/>
              </w:rPr>
              <w:t>(Capacità di organizzare il lavoro e nel seguire delle istruzioni)</w:t>
            </w:r>
          </w:p>
        </w:tc>
        <w:tc>
          <w:tcPr>
            <w:tcW w:w="6428" w:type="dxa"/>
            <w:vAlign w:val="center"/>
          </w:tcPr>
          <w:p w:rsidR="00DE1847" w:rsidRPr="00303254" w:rsidRDefault="00DE1847" w:rsidP="00DE1847">
            <w:pPr>
              <w:widowControl/>
              <w:numPr>
                <w:ilvl w:val="0"/>
                <w:numId w:val="55"/>
              </w:numPr>
              <w:pBdr>
                <w:top w:val="nil"/>
                <w:left w:val="nil"/>
                <w:bottom w:val="nil"/>
                <w:right w:val="nil"/>
                <w:between w:val="nil"/>
              </w:pBdr>
              <w:rPr>
                <w:rFonts w:asciiTheme="majorHAnsi" w:hAnsiTheme="majorHAnsi" w:cstheme="majorHAnsi"/>
                <w:color w:val="000000"/>
                <w:sz w:val="20"/>
                <w:szCs w:val="20"/>
              </w:rPr>
            </w:pPr>
            <w:r w:rsidRPr="00303254">
              <w:rPr>
                <w:rFonts w:asciiTheme="majorHAnsi" w:hAnsiTheme="majorHAnsi" w:cstheme="majorHAnsi"/>
                <w:color w:val="000000"/>
                <w:sz w:val="20"/>
                <w:szCs w:val="20"/>
              </w:rPr>
              <w:t>Difficoltà di esecuzione </w:t>
            </w:r>
          </w:p>
          <w:p w:rsidR="00DE1847" w:rsidRPr="00303254" w:rsidRDefault="00DE1847" w:rsidP="00DE1847">
            <w:pPr>
              <w:widowControl/>
              <w:numPr>
                <w:ilvl w:val="0"/>
                <w:numId w:val="55"/>
              </w:numPr>
              <w:pBdr>
                <w:top w:val="nil"/>
                <w:left w:val="nil"/>
                <w:bottom w:val="nil"/>
                <w:right w:val="nil"/>
                <w:between w:val="nil"/>
              </w:pBdr>
              <w:rPr>
                <w:rFonts w:asciiTheme="majorHAnsi" w:hAnsiTheme="majorHAnsi" w:cstheme="majorHAnsi"/>
                <w:color w:val="000000"/>
                <w:sz w:val="20"/>
                <w:szCs w:val="20"/>
              </w:rPr>
            </w:pPr>
            <w:r w:rsidRPr="00303254">
              <w:rPr>
                <w:rFonts w:asciiTheme="majorHAnsi" w:hAnsiTheme="majorHAnsi" w:cstheme="majorHAnsi"/>
                <w:color w:val="000000"/>
                <w:sz w:val="20"/>
                <w:szCs w:val="20"/>
              </w:rPr>
              <w:t>Difficoltà di pianificazione </w:t>
            </w:r>
          </w:p>
          <w:p w:rsidR="00DE1847" w:rsidRPr="00B34014" w:rsidRDefault="00DE1847" w:rsidP="00DE1847">
            <w:pPr>
              <w:widowControl/>
              <w:numPr>
                <w:ilvl w:val="0"/>
                <w:numId w:val="55"/>
              </w:numPr>
              <w:pBdr>
                <w:top w:val="nil"/>
                <w:left w:val="nil"/>
                <w:bottom w:val="nil"/>
                <w:right w:val="nil"/>
                <w:between w:val="nil"/>
              </w:pBdr>
              <w:rPr>
                <w:rFonts w:asciiTheme="majorHAnsi" w:hAnsiTheme="majorHAnsi" w:cstheme="majorHAnsi"/>
                <w:color w:val="000000"/>
              </w:rPr>
            </w:pPr>
            <w:r w:rsidRPr="00303254">
              <w:rPr>
                <w:rFonts w:asciiTheme="majorHAnsi" w:hAnsiTheme="majorHAnsi" w:cstheme="majorHAnsi"/>
                <w:color w:val="000000"/>
                <w:sz w:val="20"/>
                <w:szCs w:val="20"/>
              </w:rPr>
              <w:t>Difficoltà di programmazione e progettazio</w:t>
            </w:r>
            <w:r w:rsidRPr="00303254">
              <w:rPr>
                <w:rFonts w:asciiTheme="majorHAnsi" w:hAnsiTheme="majorHAnsi" w:cstheme="majorHAnsi"/>
                <w:sz w:val="20"/>
                <w:szCs w:val="20"/>
              </w:rPr>
              <w:t>n</w:t>
            </w:r>
            <w:r w:rsidRPr="00303254">
              <w:rPr>
                <w:rFonts w:asciiTheme="majorHAnsi" w:hAnsiTheme="majorHAnsi" w:cstheme="majorHAnsi"/>
                <w:color w:val="000000"/>
                <w:sz w:val="20"/>
                <w:szCs w:val="20"/>
              </w:rPr>
              <w:t>e</w:t>
            </w:r>
          </w:p>
        </w:tc>
      </w:tr>
      <w:tr w:rsidR="00DE1847" w:rsidTr="00303254">
        <w:tc>
          <w:tcPr>
            <w:tcW w:w="3347" w:type="dxa"/>
            <w:gridSpan w:val="2"/>
            <w:vAlign w:val="center"/>
          </w:tcPr>
          <w:p w:rsidR="00F36FBD" w:rsidRDefault="00DE1847" w:rsidP="00DE1847">
            <w:pPr>
              <w:widowControl/>
              <w:pBdr>
                <w:top w:val="nil"/>
                <w:left w:val="nil"/>
                <w:bottom w:val="nil"/>
                <w:right w:val="nil"/>
                <w:between w:val="nil"/>
              </w:pBdr>
              <w:ind w:hanging="2"/>
              <w:rPr>
                <w:rFonts w:asciiTheme="majorHAnsi" w:hAnsiTheme="majorHAnsi" w:cstheme="majorHAnsi"/>
                <w:b/>
                <w:color w:val="000000"/>
              </w:rPr>
            </w:pPr>
            <w:r w:rsidRPr="00B34014">
              <w:rPr>
                <w:rFonts w:asciiTheme="majorHAnsi" w:hAnsiTheme="majorHAnsi" w:cstheme="majorHAnsi"/>
                <w:b/>
                <w:color w:val="000000"/>
              </w:rPr>
              <w:t xml:space="preserve">ALTRI DISTURBI </w:t>
            </w:r>
          </w:p>
          <w:p w:rsidR="00DE1847" w:rsidRPr="00B34014" w:rsidRDefault="00DE1847" w:rsidP="00DE1847">
            <w:pPr>
              <w:widowControl/>
              <w:pBdr>
                <w:top w:val="nil"/>
                <w:left w:val="nil"/>
                <w:bottom w:val="nil"/>
                <w:right w:val="nil"/>
                <w:between w:val="nil"/>
              </w:pBdr>
              <w:ind w:hanging="2"/>
              <w:rPr>
                <w:rFonts w:asciiTheme="majorHAnsi" w:hAnsiTheme="majorHAnsi" w:cstheme="majorHAnsi"/>
                <w:color w:val="000000"/>
              </w:rPr>
            </w:pPr>
            <w:r w:rsidRPr="00B34014">
              <w:rPr>
                <w:rFonts w:asciiTheme="majorHAnsi" w:hAnsiTheme="majorHAnsi" w:cstheme="majorHAnsi"/>
                <w:color w:val="000000"/>
                <w:sz w:val="20"/>
                <w:szCs w:val="20"/>
              </w:rPr>
              <w:t>(</w:t>
            </w:r>
            <w:r w:rsidRPr="00B34014">
              <w:rPr>
                <w:rFonts w:asciiTheme="majorHAnsi" w:hAnsiTheme="majorHAnsi" w:cstheme="majorHAnsi"/>
                <w:i/>
                <w:color w:val="000000"/>
                <w:sz w:val="20"/>
                <w:szCs w:val="20"/>
              </w:rPr>
              <w:t>specificare quali e grado di difficoltà/prevalenza</w:t>
            </w:r>
            <w:r w:rsidRPr="00B34014">
              <w:rPr>
                <w:rFonts w:asciiTheme="majorHAnsi" w:hAnsiTheme="majorHAnsi" w:cstheme="majorHAnsi"/>
                <w:color w:val="000000"/>
                <w:sz w:val="20"/>
                <w:szCs w:val="20"/>
              </w:rPr>
              <w:t>)</w:t>
            </w:r>
          </w:p>
        </w:tc>
        <w:tc>
          <w:tcPr>
            <w:tcW w:w="6428" w:type="dxa"/>
            <w:vAlign w:val="center"/>
          </w:tcPr>
          <w:p w:rsidR="00DE1847" w:rsidRPr="00B34014" w:rsidRDefault="00DE1847" w:rsidP="00DE1847">
            <w:pPr>
              <w:pBdr>
                <w:top w:val="nil"/>
                <w:left w:val="nil"/>
                <w:bottom w:val="nil"/>
                <w:right w:val="nil"/>
                <w:between w:val="nil"/>
              </w:pBdr>
              <w:spacing w:before="134"/>
              <w:ind w:right="1456" w:hanging="2"/>
              <w:rPr>
                <w:rFonts w:asciiTheme="majorHAnsi" w:eastAsia="Arial" w:hAnsiTheme="majorHAnsi" w:cstheme="majorHAnsi"/>
                <w:color w:val="000000"/>
                <w:sz w:val="19"/>
                <w:szCs w:val="19"/>
              </w:rPr>
            </w:pPr>
          </w:p>
        </w:tc>
      </w:tr>
      <w:tr w:rsidR="00DE1847" w:rsidTr="003A2EDF">
        <w:tc>
          <w:tcPr>
            <w:tcW w:w="9775" w:type="dxa"/>
            <w:gridSpan w:val="3"/>
          </w:tcPr>
          <w:p w:rsidR="00DE1847" w:rsidRPr="00D41C1B" w:rsidRDefault="00DE1847" w:rsidP="003A2EDF">
            <w:pPr>
              <w:widowControl/>
              <w:spacing w:before="200" w:after="200"/>
              <w:ind w:firstLine="0"/>
              <w:rPr>
                <w:rFonts w:asciiTheme="majorHAnsi" w:hAnsiTheme="majorHAnsi" w:cstheme="majorHAnsi"/>
                <w:b/>
                <w:color w:val="000000"/>
              </w:rPr>
            </w:pPr>
            <w:r w:rsidRPr="00B34014">
              <w:rPr>
                <w:rFonts w:asciiTheme="majorHAnsi" w:hAnsiTheme="majorHAnsi" w:cstheme="majorHAnsi"/>
                <w:b/>
                <w:color w:val="000000"/>
              </w:rPr>
              <w:t>Eventuali altri elementi specifici desunti dalla diagnosi:</w:t>
            </w:r>
          </w:p>
        </w:tc>
      </w:tr>
    </w:tbl>
    <w:p w:rsidR="00B96D98" w:rsidRPr="008A3E65" w:rsidRDefault="00000000" w:rsidP="008A3E65">
      <w:pPr>
        <w:widowControl/>
        <w:pBdr>
          <w:top w:val="nil"/>
          <w:left w:val="nil"/>
          <w:bottom w:val="nil"/>
          <w:right w:val="nil"/>
          <w:between w:val="nil"/>
        </w:pBdr>
        <w:spacing w:before="200" w:after="200" w:line="259" w:lineRule="auto"/>
        <w:ind w:firstLine="0"/>
        <w:jc w:val="center"/>
        <w:rPr>
          <w:rFonts w:asciiTheme="majorHAnsi" w:hAnsiTheme="majorHAnsi" w:cstheme="majorHAnsi"/>
          <w:b/>
          <w:color w:val="000000"/>
          <w:sz w:val="24"/>
          <w:szCs w:val="24"/>
        </w:rPr>
      </w:pPr>
      <w:r w:rsidRPr="00B34014">
        <w:rPr>
          <w:rFonts w:asciiTheme="majorHAnsi" w:hAnsiTheme="majorHAnsi" w:cstheme="majorHAnsi"/>
          <w:b/>
          <w:color w:val="000000"/>
          <w:sz w:val="24"/>
          <w:szCs w:val="24"/>
        </w:rPr>
        <w:t>OSSERVAZIONI DEL CONSIGLIO DI CLASSE</w:t>
      </w:r>
    </w:p>
    <w:tbl>
      <w:tblPr>
        <w:tblStyle w:val="ab"/>
        <w:tblW w:w="977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31"/>
        <w:gridCol w:w="5245"/>
      </w:tblGrid>
      <w:tr w:rsidR="00112521" w:rsidRPr="00B34014" w:rsidTr="00485E0D">
        <w:trPr>
          <w:trHeight w:val="319"/>
          <w:jc w:val="center"/>
        </w:trPr>
        <w:tc>
          <w:tcPr>
            <w:tcW w:w="9776" w:type="dxa"/>
            <w:gridSpan w:val="2"/>
            <w:vAlign w:val="center"/>
          </w:tcPr>
          <w:p w:rsidR="00112521" w:rsidRPr="00B34014" w:rsidRDefault="00000000">
            <w:pPr>
              <w:widowControl/>
              <w:pBdr>
                <w:top w:val="nil"/>
                <w:left w:val="nil"/>
                <w:bottom w:val="nil"/>
                <w:right w:val="nil"/>
                <w:between w:val="nil"/>
              </w:pBdr>
              <w:ind w:hanging="2"/>
              <w:rPr>
                <w:rFonts w:asciiTheme="majorHAnsi" w:eastAsia="Arial" w:hAnsiTheme="majorHAnsi" w:cstheme="majorHAnsi"/>
                <w:color w:val="000000"/>
              </w:rPr>
            </w:pPr>
            <w:r w:rsidRPr="00B34014">
              <w:rPr>
                <w:rFonts w:asciiTheme="majorHAnsi" w:hAnsiTheme="majorHAnsi" w:cstheme="majorHAnsi"/>
                <w:b/>
                <w:color w:val="000000"/>
              </w:rPr>
              <w:t>SCRITTURA</w:t>
            </w:r>
            <w:r w:rsidRPr="00B34014">
              <w:rPr>
                <w:rFonts w:asciiTheme="majorHAnsi" w:eastAsia="Arial" w:hAnsiTheme="majorHAnsi" w:cstheme="majorHAnsi"/>
                <w:b/>
                <w:color w:val="000000"/>
                <w:sz w:val="19"/>
                <w:szCs w:val="19"/>
              </w:rPr>
              <w:t xml:space="preserve"> </w:t>
            </w:r>
          </w:p>
        </w:tc>
      </w:tr>
      <w:tr w:rsidR="00112521" w:rsidRPr="00B34014" w:rsidTr="001601FB">
        <w:trPr>
          <w:trHeight w:val="763"/>
          <w:jc w:val="center"/>
        </w:trPr>
        <w:tc>
          <w:tcPr>
            <w:tcW w:w="4531" w:type="dxa"/>
            <w:vAlign w:val="center"/>
          </w:tcPr>
          <w:p w:rsidR="00112521" w:rsidRPr="00B34014" w:rsidRDefault="00E00FE2" w:rsidP="00E00FE2">
            <w:pPr>
              <w:widowControl/>
              <w:pBdr>
                <w:top w:val="nil"/>
                <w:left w:val="nil"/>
                <w:bottom w:val="nil"/>
                <w:right w:val="nil"/>
                <w:between w:val="nil"/>
              </w:pBdr>
              <w:ind w:hanging="2"/>
              <w:rPr>
                <w:rFonts w:asciiTheme="majorHAnsi" w:hAnsiTheme="majorHAnsi" w:cstheme="majorHAnsi"/>
                <w:color w:val="000000"/>
              </w:rPr>
            </w:pPr>
            <w:r w:rsidRPr="00B34014">
              <w:rPr>
                <w:rFonts w:asciiTheme="majorHAnsi" w:hAnsiTheme="majorHAnsi" w:cstheme="majorHAnsi"/>
                <w:color w:val="000000"/>
              </w:rPr>
              <w:t>Aderenza alla consegna nella produzione autonoma</w:t>
            </w:r>
          </w:p>
        </w:tc>
        <w:tc>
          <w:tcPr>
            <w:tcW w:w="5245" w:type="dxa"/>
            <w:vAlign w:val="center"/>
          </w:tcPr>
          <w:p w:rsidR="00112521" w:rsidRPr="00F65D2B" w:rsidRDefault="00E00FE2" w:rsidP="0055223C">
            <w:pPr>
              <w:numPr>
                <w:ilvl w:val="0"/>
                <w:numId w:val="48"/>
              </w:numPr>
              <w:pBdr>
                <w:top w:val="nil"/>
                <w:left w:val="nil"/>
                <w:bottom w:val="nil"/>
                <w:right w:val="nil"/>
                <w:between w:val="nil"/>
              </w:pBdr>
              <w:ind w:right="-567"/>
              <w:rPr>
                <w:rFonts w:asciiTheme="majorHAnsi" w:hAnsiTheme="majorHAnsi" w:cstheme="majorHAnsi"/>
                <w:color w:val="000000"/>
                <w:sz w:val="20"/>
                <w:szCs w:val="20"/>
              </w:rPr>
            </w:pPr>
            <w:r w:rsidRPr="00F65D2B">
              <w:rPr>
                <w:rFonts w:asciiTheme="majorHAnsi" w:hAnsiTheme="majorHAnsi" w:cstheme="majorHAnsi"/>
                <w:color w:val="000000"/>
                <w:sz w:val="20"/>
                <w:szCs w:val="20"/>
              </w:rPr>
              <w:t>Spesso</w:t>
            </w:r>
          </w:p>
          <w:p w:rsidR="00112521" w:rsidRPr="00F65D2B" w:rsidRDefault="00E00FE2" w:rsidP="0055223C">
            <w:pPr>
              <w:numPr>
                <w:ilvl w:val="0"/>
                <w:numId w:val="48"/>
              </w:numPr>
              <w:pBdr>
                <w:top w:val="nil"/>
                <w:left w:val="nil"/>
                <w:bottom w:val="nil"/>
                <w:right w:val="nil"/>
                <w:between w:val="nil"/>
              </w:pBdr>
              <w:ind w:right="-567"/>
              <w:rPr>
                <w:rFonts w:asciiTheme="majorHAnsi" w:hAnsiTheme="majorHAnsi" w:cstheme="majorHAnsi"/>
                <w:color w:val="000000"/>
                <w:sz w:val="20"/>
                <w:szCs w:val="20"/>
              </w:rPr>
            </w:pPr>
            <w:r w:rsidRPr="00F65D2B">
              <w:rPr>
                <w:rFonts w:asciiTheme="majorHAnsi" w:hAnsiTheme="majorHAnsi" w:cstheme="majorHAnsi"/>
                <w:color w:val="000000"/>
                <w:sz w:val="20"/>
                <w:szCs w:val="20"/>
              </w:rPr>
              <w:t xml:space="preserve">Talvolta </w:t>
            </w:r>
          </w:p>
          <w:p w:rsidR="00112521" w:rsidRPr="00F65D2B" w:rsidRDefault="00E00FE2" w:rsidP="0055223C">
            <w:pPr>
              <w:numPr>
                <w:ilvl w:val="0"/>
                <w:numId w:val="48"/>
              </w:numPr>
              <w:pBdr>
                <w:top w:val="nil"/>
                <w:left w:val="nil"/>
                <w:bottom w:val="nil"/>
                <w:right w:val="nil"/>
                <w:between w:val="nil"/>
              </w:pBdr>
              <w:ind w:right="-567"/>
              <w:rPr>
                <w:rFonts w:asciiTheme="majorHAnsi" w:hAnsiTheme="majorHAnsi" w:cstheme="majorHAnsi"/>
                <w:color w:val="000000"/>
                <w:sz w:val="20"/>
                <w:szCs w:val="20"/>
              </w:rPr>
            </w:pPr>
            <w:r w:rsidRPr="00F65D2B">
              <w:rPr>
                <w:rFonts w:asciiTheme="majorHAnsi" w:hAnsiTheme="majorHAnsi" w:cstheme="majorHAnsi"/>
                <w:color w:val="000000"/>
                <w:sz w:val="20"/>
                <w:szCs w:val="20"/>
              </w:rPr>
              <w:t>Mai</w:t>
            </w:r>
          </w:p>
        </w:tc>
      </w:tr>
      <w:tr w:rsidR="00112521" w:rsidRPr="00B34014" w:rsidTr="001601FB">
        <w:trPr>
          <w:trHeight w:val="819"/>
          <w:jc w:val="center"/>
        </w:trPr>
        <w:tc>
          <w:tcPr>
            <w:tcW w:w="4531" w:type="dxa"/>
            <w:vAlign w:val="center"/>
          </w:tcPr>
          <w:p w:rsidR="00112521" w:rsidRPr="00B34014" w:rsidRDefault="00E00FE2">
            <w:pPr>
              <w:widowControl/>
              <w:pBdr>
                <w:top w:val="nil"/>
                <w:left w:val="nil"/>
                <w:bottom w:val="nil"/>
                <w:right w:val="nil"/>
                <w:between w:val="nil"/>
              </w:pBdr>
              <w:ind w:hanging="2"/>
              <w:rPr>
                <w:rFonts w:asciiTheme="majorHAnsi" w:hAnsiTheme="majorHAnsi" w:cstheme="majorHAnsi"/>
                <w:color w:val="000000"/>
              </w:rPr>
            </w:pPr>
            <w:r w:rsidRPr="00B34014">
              <w:rPr>
                <w:rFonts w:asciiTheme="majorHAnsi" w:hAnsiTheme="majorHAnsi" w:cstheme="majorHAnsi"/>
                <w:color w:val="000000"/>
              </w:rPr>
              <w:t>Corretta struttura morfo-sintattica nella produzione autonoma</w:t>
            </w:r>
          </w:p>
        </w:tc>
        <w:tc>
          <w:tcPr>
            <w:tcW w:w="5245" w:type="dxa"/>
            <w:vAlign w:val="center"/>
          </w:tcPr>
          <w:p w:rsidR="00112521" w:rsidRPr="00F65D2B" w:rsidRDefault="00E00FE2" w:rsidP="0055223C">
            <w:pPr>
              <w:numPr>
                <w:ilvl w:val="0"/>
                <w:numId w:val="48"/>
              </w:numPr>
              <w:pBdr>
                <w:top w:val="nil"/>
                <w:left w:val="nil"/>
                <w:bottom w:val="nil"/>
                <w:right w:val="nil"/>
                <w:between w:val="nil"/>
              </w:pBdr>
              <w:ind w:right="-567"/>
              <w:rPr>
                <w:rFonts w:asciiTheme="majorHAnsi" w:hAnsiTheme="majorHAnsi" w:cstheme="majorHAnsi"/>
                <w:color w:val="000000"/>
                <w:sz w:val="20"/>
                <w:szCs w:val="20"/>
              </w:rPr>
            </w:pPr>
            <w:r w:rsidRPr="00F65D2B">
              <w:rPr>
                <w:rFonts w:asciiTheme="majorHAnsi" w:hAnsiTheme="majorHAnsi" w:cstheme="majorHAnsi"/>
                <w:color w:val="000000"/>
                <w:sz w:val="20"/>
                <w:szCs w:val="20"/>
              </w:rPr>
              <w:t>Spesso</w:t>
            </w:r>
          </w:p>
          <w:p w:rsidR="00112521" w:rsidRPr="00F65D2B" w:rsidRDefault="00E00FE2" w:rsidP="0055223C">
            <w:pPr>
              <w:numPr>
                <w:ilvl w:val="0"/>
                <w:numId w:val="48"/>
              </w:numPr>
              <w:pBdr>
                <w:top w:val="nil"/>
                <w:left w:val="nil"/>
                <w:bottom w:val="nil"/>
                <w:right w:val="nil"/>
                <w:between w:val="nil"/>
              </w:pBdr>
              <w:ind w:right="-567"/>
              <w:rPr>
                <w:rFonts w:asciiTheme="majorHAnsi" w:hAnsiTheme="majorHAnsi" w:cstheme="majorHAnsi"/>
                <w:color w:val="000000"/>
                <w:sz w:val="20"/>
                <w:szCs w:val="20"/>
              </w:rPr>
            </w:pPr>
            <w:r w:rsidRPr="00F65D2B">
              <w:rPr>
                <w:rFonts w:asciiTheme="majorHAnsi" w:hAnsiTheme="majorHAnsi" w:cstheme="majorHAnsi"/>
                <w:color w:val="000000"/>
                <w:sz w:val="20"/>
                <w:szCs w:val="20"/>
              </w:rPr>
              <w:t xml:space="preserve">Talvolta </w:t>
            </w:r>
          </w:p>
          <w:p w:rsidR="00112521" w:rsidRPr="00F65D2B" w:rsidRDefault="00E00FE2" w:rsidP="0055223C">
            <w:pPr>
              <w:numPr>
                <w:ilvl w:val="0"/>
                <w:numId w:val="48"/>
              </w:numPr>
              <w:pBdr>
                <w:top w:val="nil"/>
                <w:left w:val="nil"/>
                <w:bottom w:val="nil"/>
                <w:right w:val="nil"/>
                <w:between w:val="nil"/>
              </w:pBdr>
              <w:ind w:right="-567"/>
              <w:rPr>
                <w:rFonts w:asciiTheme="majorHAnsi" w:hAnsiTheme="majorHAnsi" w:cstheme="majorHAnsi"/>
                <w:color w:val="000000"/>
                <w:sz w:val="20"/>
                <w:szCs w:val="20"/>
              </w:rPr>
            </w:pPr>
            <w:r w:rsidRPr="00F65D2B">
              <w:rPr>
                <w:rFonts w:asciiTheme="majorHAnsi" w:hAnsiTheme="majorHAnsi" w:cstheme="majorHAnsi"/>
                <w:color w:val="000000"/>
                <w:sz w:val="20"/>
                <w:szCs w:val="20"/>
              </w:rPr>
              <w:t>Mai</w:t>
            </w:r>
          </w:p>
        </w:tc>
      </w:tr>
      <w:tr w:rsidR="00112521" w:rsidRPr="00B34014" w:rsidTr="001601FB">
        <w:trPr>
          <w:trHeight w:val="819"/>
          <w:jc w:val="center"/>
        </w:trPr>
        <w:tc>
          <w:tcPr>
            <w:tcW w:w="4531" w:type="dxa"/>
            <w:vAlign w:val="center"/>
          </w:tcPr>
          <w:p w:rsidR="00112521" w:rsidRPr="00B34014" w:rsidRDefault="00E00FE2" w:rsidP="00627C7A">
            <w:pPr>
              <w:widowControl/>
              <w:pBdr>
                <w:top w:val="nil"/>
                <w:left w:val="nil"/>
                <w:bottom w:val="nil"/>
                <w:right w:val="nil"/>
                <w:between w:val="nil"/>
              </w:pBdr>
              <w:ind w:hanging="2"/>
              <w:rPr>
                <w:rFonts w:asciiTheme="majorHAnsi" w:hAnsiTheme="majorHAnsi" w:cstheme="majorHAnsi"/>
                <w:color w:val="000000"/>
              </w:rPr>
            </w:pPr>
            <w:r w:rsidRPr="00B34014">
              <w:rPr>
                <w:rFonts w:asciiTheme="majorHAnsi" w:hAnsiTheme="majorHAnsi" w:cstheme="majorHAnsi"/>
                <w:color w:val="000000"/>
              </w:rPr>
              <w:t>Corretta struttura testuale nella produzione autonoma (</w:t>
            </w:r>
            <w:r w:rsidR="00B51C94" w:rsidRPr="00B34014">
              <w:rPr>
                <w:rFonts w:asciiTheme="majorHAnsi" w:hAnsiTheme="majorHAnsi" w:cstheme="majorHAnsi"/>
                <w:color w:val="000000"/>
              </w:rPr>
              <w:t xml:space="preserve">testo </w:t>
            </w:r>
            <w:r w:rsidR="00E516F8" w:rsidRPr="00B34014">
              <w:rPr>
                <w:rFonts w:asciiTheme="majorHAnsi" w:hAnsiTheme="majorHAnsi" w:cstheme="majorHAnsi"/>
                <w:color w:val="000000"/>
              </w:rPr>
              <w:t xml:space="preserve">espositivo, </w:t>
            </w:r>
            <w:r w:rsidRPr="00B34014">
              <w:rPr>
                <w:rFonts w:asciiTheme="majorHAnsi" w:hAnsiTheme="majorHAnsi" w:cstheme="majorHAnsi"/>
                <w:color w:val="000000"/>
              </w:rPr>
              <w:t xml:space="preserve">narrativo, descrittivo, </w:t>
            </w:r>
            <w:r w:rsidR="00B51C94" w:rsidRPr="00B34014">
              <w:rPr>
                <w:rFonts w:asciiTheme="majorHAnsi" w:hAnsiTheme="majorHAnsi" w:cstheme="majorHAnsi"/>
                <w:color w:val="000000"/>
              </w:rPr>
              <w:t>argoment</w:t>
            </w:r>
            <w:r w:rsidRPr="00B34014">
              <w:rPr>
                <w:rFonts w:asciiTheme="majorHAnsi" w:hAnsiTheme="majorHAnsi" w:cstheme="majorHAnsi"/>
                <w:color w:val="000000"/>
              </w:rPr>
              <w:t>ativo…)</w:t>
            </w:r>
          </w:p>
        </w:tc>
        <w:tc>
          <w:tcPr>
            <w:tcW w:w="5245" w:type="dxa"/>
            <w:vAlign w:val="center"/>
          </w:tcPr>
          <w:p w:rsidR="00112521" w:rsidRPr="00F65D2B" w:rsidRDefault="00E00FE2" w:rsidP="0055223C">
            <w:pPr>
              <w:numPr>
                <w:ilvl w:val="0"/>
                <w:numId w:val="48"/>
              </w:numPr>
              <w:pBdr>
                <w:top w:val="nil"/>
                <w:left w:val="nil"/>
                <w:bottom w:val="nil"/>
                <w:right w:val="nil"/>
                <w:between w:val="nil"/>
              </w:pBdr>
              <w:ind w:right="-567"/>
              <w:rPr>
                <w:rFonts w:asciiTheme="majorHAnsi" w:hAnsiTheme="majorHAnsi" w:cstheme="majorHAnsi"/>
                <w:color w:val="000000"/>
                <w:sz w:val="20"/>
                <w:szCs w:val="20"/>
              </w:rPr>
            </w:pPr>
            <w:r w:rsidRPr="00F65D2B">
              <w:rPr>
                <w:rFonts w:asciiTheme="majorHAnsi" w:hAnsiTheme="majorHAnsi" w:cstheme="majorHAnsi"/>
                <w:color w:val="000000"/>
                <w:sz w:val="20"/>
                <w:szCs w:val="20"/>
              </w:rPr>
              <w:t>Spesso</w:t>
            </w:r>
          </w:p>
          <w:p w:rsidR="00112521" w:rsidRPr="00F65D2B" w:rsidRDefault="00E00FE2" w:rsidP="0055223C">
            <w:pPr>
              <w:numPr>
                <w:ilvl w:val="0"/>
                <w:numId w:val="48"/>
              </w:numPr>
              <w:pBdr>
                <w:top w:val="nil"/>
                <w:left w:val="nil"/>
                <w:bottom w:val="nil"/>
                <w:right w:val="nil"/>
                <w:between w:val="nil"/>
              </w:pBdr>
              <w:ind w:right="-567"/>
              <w:rPr>
                <w:rFonts w:asciiTheme="majorHAnsi" w:hAnsiTheme="majorHAnsi" w:cstheme="majorHAnsi"/>
                <w:color w:val="000000"/>
                <w:sz w:val="20"/>
                <w:szCs w:val="20"/>
              </w:rPr>
            </w:pPr>
            <w:r w:rsidRPr="00F65D2B">
              <w:rPr>
                <w:rFonts w:asciiTheme="majorHAnsi" w:hAnsiTheme="majorHAnsi" w:cstheme="majorHAnsi"/>
                <w:color w:val="000000"/>
                <w:sz w:val="20"/>
                <w:szCs w:val="20"/>
              </w:rPr>
              <w:t xml:space="preserve">Talvolta </w:t>
            </w:r>
          </w:p>
          <w:p w:rsidR="00112521" w:rsidRPr="00F65D2B" w:rsidRDefault="00E00FE2" w:rsidP="0055223C">
            <w:pPr>
              <w:numPr>
                <w:ilvl w:val="0"/>
                <w:numId w:val="48"/>
              </w:numPr>
              <w:pBdr>
                <w:top w:val="nil"/>
                <w:left w:val="nil"/>
                <w:bottom w:val="nil"/>
                <w:right w:val="nil"/>
                <w:between w:val="nil"/>
              </w:pBdr>
              <w:ind w:right="-567"/>
              <w:rPr>
                <w:rFonts w:asciiTheme="majorHAnsi" w:hAnsiTheme="majorHAnsi" w:cstheme="majorHAnsi"/>
                <w:color w:val="000000"/>
                <w:sz w:val="20"/>
                <w:szCs w:val="20"/>
              </w:rPr>
            </w:pPr>
            <w:r w:rsidRPr="00F65D2B">
              <w:rPr>
                <w:rFonts w:asciiTheme="majorHAnsi" w:hAnsiTheme="majorHAnsi" w:cstheme="majorHAnsi"/>
                <w:color w:val="000000"/>
                <w:sz w:val="20"/>
                <w:szCs w:val="20"/>
              </w:rPr>
              <w:t>Mai</w:t>
            </w:r>
          </w:p>
        </w:tc>
      </w:tr>
      <w:tr w:rsidR="00F65D2B" w:rsidRPr="00B34014" w:rsidTr="00B56C70">
        <w:trPr>
          <w:trHeight w:val="836"/>
          <w:jc w:val="center"/>
        </w:trPr>
        <w:tc>
          <w:tcPr>
            <w:tcW w:w="4531" w:type="dxa"/>
            <w:vAlign w:val="center"/>
          </w:tcPr>
          <w:p w:rsidR="00F65D2B" w:rsidRDefault="00F65D2B" w:rsidP="00F65D2B">
            <w:pPr>
              <w:widowControl/>
              <w:pBdr>
                <w:top w:val="nil"/>
                <w:left w:val="nil"/>
                <w:bottom w:val="nil"/>
                <w:right w:val="nil"/>
                <w:between w:val="nil"/>
              </w:pBdr>
              <w:ind w:hanging="2"/>
              <w:rPr>
                <w:rFonts w:asciiTheme="majorHAnsi" w:hAnsiTheme="majorHAnsi" w:cstheme="majorHAnsi"/>
                <w:color w:val="000000"/>
              </w:rPr>
            </w:pPr>
            <w:r w:rsidRPr="00B34014">
              <w:rPr>
                <w:rFonts w:asciiTheme="majorHAnsi" w:hAnsiTheme="majorHAnsi" w:cstheme="majorHAnsi"/>
                <w:b/>
                <w:color w:val="000000"/>
              </w:rPr>
              <w:t>PROPRIETÀ LINGUISTICA </w:t>
            </w:r>
            <w:r w:rsidRPr="00B34014">
              <w:rPr>
                <w:rFonts w:asciiTheme="majorHAnsi" w:hAnsiTheme="majorHAnsi" w:cstheme="majorHAnsi"/>
                <w:color w:val="000000"/>
              </w:rPr>
              <w:t xml:space="preserve"> </w:t>
            </w:r>
          </w:p>
          <w:p w:rsidR="00F65D2B" w:rsidRDefault="00F65D2B" w:rsidP="00F65D2B">
            <w:pPr>
              <w:widowControl/>
              <w:pBdr>
                <w:top w:val="nil"/>
                <w:left w:val="nil"/>
                <w:bottom w:val="nil"/>
                <w:right w:val="nil"/>
                <w:between w:val="nil"/>
              </w:pBdr>
              <w:ind w:hanging="2"/>
              <w:rPr>
                <w:rFonts w:asciiTheme="majorHAnsi" w:hAnsiTheme="majorHAnsi" w:cstheme="majorHAnsi"/>
                <w:color w:val="000000"/>
              </w:rPr>
            </w:pPr>
          </w:p>
          <w:p w:rsidR="00F65D2B" w:rsidRPr="00B34014" w:rsidRDefault="00F65D2B" w:rsidP="00F65D2B">
            <w:pPr>
              <w:widowControl/>
              <w:pBdr>
                <w:top w:val="nil"/>
                <w:left w:val="nil"/>
                <w:bottom w:val="nil"/>
                <w:right w:val="nil"/>
                <w:between w:val="nil"/>
              </w:pBdr>
              <w:ind w:hanging="2"/>
              <w:rPr>
                <w:rFonts w:asciiTheme="majorHAnsi" w:hAnsiTheme="majorHAnsi" w:cstheme="majorHAnsi"/>
                <w:color w:val="000000"/>
              </w:rPr>
            </w:pPr>
          </w:p>
        </w:tc>
        <w:tc>
          <w:tcPr>
            <w:tcW w:w="5245" w:type="dxa"/>
            <w:vAlign w:val="center"/>
          </w:tcPr>
          <w:p w:rsidR="00F65D2B" w:rsidRPr="00F65D2B" w:rsidRDefault="00F65D2B" w:rsidP="00B56C70">
            <w:pPr>
              <w:widowControl/>
              <w:numPr>
                <w:ilvl w:val="0"/>
                <w:numId w:val="50"/>
              </w:numPr>
              <w:pBdr>
                <w:top w:val="nil"/>
                <w:left w:val="nil"/>
                <w:bottom w:val="nil"/>
                <w:right w:val="nil"/>
                <w:between w:val="nil"/>
              </w:pBdr>
              <w:ind w:left="464"/>
              <w:rPr>
                <w:rFonts w:asciiTheme="majorHAnsi" w:hAnsiTheme="majorHAnsi" w:cstheme="majorHAnsi"/>
                <w:color w:val="000000"/>
                <w:sz w:val="20"/>
                <w:szCs w:val="20"/>
              </w:rPr>
            </w:pPr>
            <w:r w:rsidRPr="00F65D2B">
              <w:rPr>
                <w:rFonts w:asciiTheme="majorHAnsi" w:hAnsiTheme="majorHAnsi" w:cstheme="majorHAnsi"/>
                <w:color w:val="000000"/>
                <w:sz w:val="20"/>
                <w:szCs w:val="20"/>
              </w:rPr>
              <w:t>Difficoltà nella strutturazione della frase </w:t>
            </w:r>
          </w:p>
          <w:p w:rsidR="00F65D2B" w:rsidRPr="00F65D2B" w:rsidRDefault="00F65D2B" w:rsidP="00B56C70">
            <w:pPr>
              <w:widowControl/>
              <w:numPr>
                <w:ilvl w:val="0"/>
                <w:numId w:val="50"/>
              </w:numPr>
              <w:pBdr>
                <w:top w:val="nil"/>
                <w:left w:val="nil"/>
                <w:bottom w:val="nil"/>
                <w:right w:val="nil"/>
                <w:between w:val="nil"/>
              </w:pBdr>
              <w:ind w:left="464"/>
              <w:rPr>
                <w:rFonts w:asciiTheme="majorHAnsi" w:hAnsiTheme="majorHAnsi" w:cstheme="majorHAnsi"/>
                <w:color w:val="000000"/>
                <w:sz w:val="20"/>
                <w:szCs w:val="20"/>
              </w:rPr>
            </w:pPr>
            <w:r w:rsidRPr="00F65D2B">
              <w:rPr>
                <w:rFonts w:asciiTheme="majorHAnsi" w:hAnsiTheme="majorHAnsi" w:cstheme="majorHAnsi"/>
                <w:color w:val="000000"/>
                <w:sz w:val="20"/>
                <w:szCs w:val="20"/>
              </w:rPr>
              <w:t>Difficoltà nel reperimento lessicale </w:t>
            </w:r>
          </w:p>
          <w:p w:rsidR="00F65D2B" w:rsidRPr="00F65D2B" w:rsidRDefault="00F65D2B" w:rsidP="00B56C70">
            <w:pPr>
              <w:widowControl/>
              <w:numPr>
                <w:ilvl w:val="0"/>
                <w:numId w:val="50"/>
              </w:numPr>
              <w:pBdr>
                <w:top w:val="nil"/>
                <w:left w:val="nil"/>
                <w:bottom w:val="nil"/>
                <w:right w:val="nil"/>
                <w:between w:val="nil"/>
              </w:pBdr>
              <w:ind w:left="464"/>
              <w:rPr>
                <w:rFonts w:asciiTheme="majorHAnsi" w:hAnsiTheme="majorHAnsi" w:cstheme="majorHAnsi"/>
                <w:color w:val="000000"/>
                <w:sz w:val="20"/>
                <w:szCs w:val="20"/>
              </w:rPr>
            </w:pPr>
            <w:r w:rsidRPr="00F65D2B">
              <w:rPr>
                <w:rFonts w:asciiTheme="majorHAnsi" w:hAnsiTheme="majorHAnsi" w:cstheme="majorHAnsi"/>
                <w:color w:val="000000"/>
                <w:sz w:val="20"/>
                <w:szCs w:val="20"/>
              </w:rPr>
              <w:t>Difficoltà nell’esposizione orale</w:t>
            </w:r>
          </w:p>
        </w:tc>
      </w:tr>
      <w:tr w:rsidR="00112521" w:rsidRPr="00B34014" w:rsidTr="00485E0D">
        <w:trPr>
          <w:trHeight w:val="397"/>
          <w:jc w:val="center"/>
        </w:trPr>
        <w:tc>
          <w:tcPr>
            <w:tcW w:w="9776" w:type="dxa"/>
            <w:gridSpan w:val="2"/>
            <w:vAlign w:val="center"/>
          </w:tcPr>
          <w:p w:rsidR="00112521" w:rsidRPr="00B34014" w:rsidRDefault="00000000" w:rsidP="00E00FE2">
            <w:pPr>
              <w:widowControl/>
              <w:pBdr>
                <w:top w:val="nil"/>
                <w:left w:val="nil"/>
                <w:bottom w:val="nil"/>
                <w:right w:val="nil"/>
                <w:between w:val="nil"/>
              </w:pBdr>
              <w:rPr>
                <w:rFonts w:asciiTheme="majorHAnsi" w:eastAsia="Arial" w:hAnsiTheme="majorHAnsi" w:cstheme="majorHAnsi"/>
                <w:color w:val="000000"/>
                <w:sz w:val="19"/>
                <w:szCs w:val="19"/>
              </w:rPr>
            </w:pPr>
            <w:r w:rsidRPr="00B34014">
              <w:rPr>
                <w:rFonts w:asciiTheme="majorHAnsi" w:hAnsiTheme="majorHAnsi" w:cstheme="majorHAnsi"/>
                <w:b/>
                <w:color w:val="000000"/>
              </w:rPr>
              <w:t>GRAFIA</w:t>
            </w:r>
          </w:p>
        </w:tc>
      </w:tr>
      <w:tr w:rsidR="00112521" w:rsidRPr="00B34014" w:rsidTr="001601FB">
        <w:trPr>
          <w:trHeight w:val="652"/>
          <w:jc w:val="center"/>
        </w:trPr>
        <w:tc>
          <w:tcPr>
            <w:tcW w:w="4531" w:type="dxa"/>
            <w:vAlign w:val="center"/>
          </w:tcPr>
          <w:p w:rsidR="00112521" w:rsidRPr="00B34014" w:rsidRDefault="006B6733">
            <w:pPr>
              <w:widowControl/>
              <w:pBdr>
                <w:top w:val="nil"/>
                <w:left w:val="nil"/>
                <w:bottom w:val="nil"/>
                <w:right w:val="nil"/>
                <w:between w:val="nil"/>
              </w:pBdr>
              <w:ind w:hanging="2"/>
              <w:rPr>
                <w:rFonts w:asciiTheme="majorHAnsi" w:hAnsiTheme="majorHAnsi" w:cstheme="majorHAnsi"/>
                <w:color w:val="000000"/>
              </w:rPr>
            </w:pPr>
            <w:r w:rsidRPr="00B34014">
              <w:rPr>
                <w:rFonts w:asciiTheme="majorHAnsi" w:hAnsiTheme="majorHAnsi" w:cstheme="majorHAnsi"/>
                <w:color w:val="000000"/>
              </w:rPr>
              <w:t xml:space="preserve">Leggibile </w:t>
            </w:r>
          </w:p>
        </w:tc>
        <w:tc>
          <w:tcPr>
            <w:tcW w:w="5245" w:type="dxa"/>
            <w:vAlign w:val="center"/>
          </w:tcPr>
          <w:p w:rsidR="00112521" w:rsidRPr="00F65D2B" w:rsidRDefault="00000000" w:rsidP="0055223C">
            <w:pPr>
              <w:numPr>
                <w:ilvl w:val="0"/>
                <w:numId w:val="48"/>
              </w:numPr>
              <w:pBdr>
                <w:top w:val="nil"/>
                <w:left w:val="nil"/>
                <w:bottom w:val="nil"/>
                <w:right w:val="nil"/>
                <w:between w:val="nil"/>
              </w:pBdr>
              <w:ind w:right="-567"/>
              <w:rPr>
                <w:rFonts w:asciiTheme="majorHAnsi" w:hAnsiTheme="majorHAnsi" w:cstheme="majorHAnsi"/>
                <w:color w:val="000000"/>
                <w:sz w:val="20"/>
                <w:szCs w:val="20"/>
              </w:rPr>
            </w:pPr>
            <w:r w:rsidRPr="00F65D2B">
              <w:rPr>
                <w:rFonts w:asciiTheme="majorHAnsi" w:hAnsiTheme="majorHAnsi" w:cstheme="majorHAnsi"/>
                <w:color w:val="000000"/>
                <w:sz w:val="20"/>
                <w:szCs w:val="20"/>
              </w:rPr>
              <w:t>Sì</w:t>
            </w:r>
          </w:p>
          <w:p w:rsidR="00112521" w:rsidRPr="00F65D2B" w:rsidRDefault="00000000" w:rsidP="0055223C">
            <w:pPr>
              <w:numPr>
                <w:ilvl w:val="0"/>
                <w:numId w:val="48"/>
              </w:numPr>
              <w:pBdr>
                <w:top w:val="nil"/>
                <w:left w:val="nil"/>
                <w:bottom w:val="nil"/>
                <w:right w:val="nil"/>
                <w:between w:val="nil"/>
              </w:pBdr>
              <w:ind w:right="-567"/>
              <w:rPr>
                <w:rFonts w:asciiTheme="majorHAnsi" w:hAnsiTheme="majorHAnsi" w:cstheme="majorHAnsi"/>
                <w:color w:val="000000"/>
                <w:sz w:val="20"/>
                <w:szCs w:val="20"/>
              </w:rPr>
            </w:pPr>
            <w:r w:rsidRPr="00F65D2B">
              <w:rPr>
                <w:rFonts w:asciiTheme="majorHAnsi" w:hAnsiTheme="majorHAnsi" w:cstheme="majorHAnsi"/>
                <w:color w:val="000000"/>
                <w:sz w:val="20"/>
                <w:szCs w:val="20"/>
              </w:rPr>
              <w:t>Poco</w:t>
            </w:r>
          </w:p>
          <w:p w:rsidR="00112521" w:rsidRPr="00F65D2B" w:rsidRDefault="00000000" w:rsidP="0055223C">
            <w:pPr>
              <w:numPr>
                <w:ilvl w:val="0"/>
                <w:numId w:val="48"/>
              </w:numPr>
              <w:pBdr>
                <w:top w:val="nil"/>
                <w:left w:val="nil"/>
                <w:bottom w:val="nil"/>
                <w:right w:val="nil"/>
                <w:between w:val="nil"/>
              </w:pBdr>
              <w:ind w:right="-567"/>
              <w:rPr>
                <w:rFonts w:asciiTheme="majorHAnsi" w:hAnsiTheme="majorHAnsi" w:cstheme="majorHAnsi"/>
                <w:color w:val="000000"/>
                <w:sz w:val="20"/>
                <w:szCs w:val="20"/>
              </w:rPr>
            </w:pPr>
            <w:r w:rsidRPr="00F65D2B">
              <w:rPr>
                <w:rFonts w:asciiTheme="majorHAnsi" w:hAnsiTheme="majorHAnsi" w:cstheme="majorHAnsi"/>
                <w:color w:val="000000"/>
                <w:sz w:val="20"/>
                <w:szCs w:val="20"/>
              </w:rPr>
              <w:t>No</w:t>
            </w:r>
          </w:p>
          <w:p w:rsidR="00112521" w:rsidRPr="00B34014" w:rsidRDefault="00000000" w:rsidP="0055223C">
            <w:pPr>
              <w:numPr>
                <w:ilvl w:val="0"/>
                <w:numId w:val="48"/>
              </w:numPr>
              <w:pBdr>
                <w:top w:val="nil"/>
                <w:left w:val="nil"/>
                <w:bottom w:val="nil"/>
                <w:right w:val="nil"/>
                <w:between w:val="nil"/>
              </w:pBdr>
              <w:ind w:right="-567"/>
              <w:rPr>
                <w:rFonts w:asciiTheme="majorHAnsi" w:hAnsiTheme="majorHAnsi" w:cstheme="majorHAnsi"/>
                <w:color w:val="000000"/>
              </w:rPr>
            </w:pPr>
            <w:r w:rsidRPr="00F65D2B">
              <w:rPr>
                <w:rFonts w:asciiTheme="majorHAnsi" w:hAnsiTheme="majorHAnsi" w:cstheme="majorHAnsi"/>
                <w:color w:val="000000"/>
                <w:sz w:val="20"/>
                <w:szCs w:val="20"/>
              </w:rPr>
              <w:t>Solo stampatello</w:t>
            </w:r>
            <w:r w:rsidR="00DB32D4" w:rsidRPr="00F65D2B">
              <w:rPr>
                <w:rFonts w:asciiTheme="majorHAnsi" w:hAnsiTheme="majorHAnsi" w:cstheme="majorHAnsi"/>
                <w:color w:val="000000"/>
                <w:sz w:val="20"/>
                <w:szCs w:val="20"/>
              </w:rPr>
              <w:t xml:space="preserve"> maiuscolo</w:t>
            </w:r>
          </w:p>
        </w:tc>
      </w:tr>
      <w:tr w:rsidR="00112521" w:rsidRPr="00904742" w:rsidTr="00485E0D">
        <w:trPr>
          <w:trHeight w:val="366"/>
          <w:jc w:val="center"/>
        </w:trPr>
        <w:tc>
          <w:tcPr>
            <w:tcW w:w="9776" w:type="dxa"/>
            <w:gridSpan w:val="2"/>
            <w:vAlign w:val="center"/>
          </w:tcPr>
          <w:p w:rsidR="00112521" w:rsidRPr="00904742" w:rsidRDefault="00000000" w:rsidP="00E00FE2">
            <w:pPr>
              <w:widowControl/>
              <w:pBdr>
                <w:top w:val="nil"/>
                <w:left w:val="nil"/>
                <w:bottom w:val="nil"/>
                <w:right w:val="nil"/>
                <w:between w:val="nil"/>
              </w:pBdr>
              <w:rPr>
                <w:rFonts w:asciiTheme="majorHAnsi" w:hAnsiTheme="majorHAnsi" w:cstheme="majorHAnsi"/>
                <w:color w:val="000000"/>
              </w:rPr>
            </w:pPr>
            <w:r w:rsidRPr="00904742">
              <w:rPr>
                <w:rFonts w:asciiTheme="majorHAnsi" w:hAnsiTheme="majorHAnsi" w:cstheme="majorHAnsi"/>
                <w:b/>
                <w:color w:val="000000"/>
              </w:rPr>
              <w:lastRenderedPageBreak/>
              <w:t>CALCOLO</w:t>
            </w:r>
          </w:p>
        </w:tc>
      </w:tr>
      <w:tr w:rsidR="00112521" w:rsidRPr="00904742" w:rsidTr="001601FB">
        <w:trPr>
          <w:trHeight w:val="703"/>
          <w:jc w:val="center"/>
        </w:trPr>
        <w:tc>
          <w:tcPr>
            <w:tcW w:w="4531" w:type="dxa"/>
            <w:vAlign w:val="center"/>
          </w:tcPr>
          <w:p w:rsidR="00112521" w:rsidRPr="00904742" w:rsidRDefault="00000000" w:rsidP="00627C7A">
            <w:pPr>
              <w:widowControl/>
              <w:pBdr>
                <w:top w:val="nil"/>
                <w:left w:val="nil"/>
                <w:bottom w:val="nil"/>
                <w:right w:val="nil"/>
                <w:between w:val="nil"/>
              </w:pBdr>
              <w:ind w:hanging="2"/>
              <w:rPr>
                <w:rFonts w:asciiTheme="majorHAnsi" w:hAnsiTheme="majorHAnsi" w:cstheme="majorHAnsi"/>
                <w:color w:val="000000"/>
              </w:rPr>
            </w:pPr>
            <w:r w:rsidRPr="00904742">
              <w:rPr>
                <w:rFonts w:asciiTheme="majorHAnsi" w:hAnsiTheme="majorHAnsi" w:cstheme="majorHAnsi"/>
                <w:color w:val="000000"/>
              </w:rPr>
              <w:t>Difficoltà visuo-spaziali</w:t>
            </w:r>
            <w:r w:rsidR="00627C7A" w:rsidRPr="00904742">
              <w:rPr>
                <w:rFonts w:asciiTheme="majorHAnsi" w:hAnsiTheme="majorHAnsi" w:cstheme="majorHAnsi"/>
                <w:color w:val="000000"/>
              </w:rPr>
              <w:t xml:space="preserve"> </w:t>
            </w:r>
            <w:r w:rsidRPr="00904742">
              <w:rPr>
                <w:rFonts w:asciiTheme="majorHAnsi" w:hAnsiTheme="majorHAnsi" w:cstheme="majorHAnsi"/>
                <w:color w:val="000000"/>
              </w:rPr>
              <w:t>(interpretare disegni geometrici, orientarsi nello spazio, valutare ad occhio una misura)</w:t>
            </w:r>
          </w:p>
        </w:tc>
        <w:tc>
          <w:tcPr>
            <w:tcW w:w="5245" w:type="dxa"/>
            <w:vAlign w:val="center"/>
          </w:tcPr>
          <w:p w:rsidR="00112521" w:rsidRPr="00F65D2B" w:rsidRDefault="00E00FE2" w:rsidP="0055223C">
            <w:pPr>
              <w:numPr>
                <w:ilvl w:val="0"/>
                <w:numId w:val="48"/>
              </w:numPr>
              <w:pBdr>
                <w:top w:val="nil"/>
                <w:left w:val="nil"/>
                <w:bottom w:val="nil"/>
                <w:right w:val="nil"/>
                <w:between w:val="nil"/>
              </w:pBdr>
              <w:ind w:right="-567"/>
              <w:rPr>
                <w:rFonts w:asciiTheme="majorHAnsi" w:hAnsiTheme="majorHAnsi" w:cstheme="majorHAnsi"/>
                <w:color w:val="000000"/>
                <w:sz w:val="20"/>
                <w:szCs w:val="20"/>
              </w:rPr>
            </w:pPr>
            <w:r w:rsidRPr="00F65D2B">
              <w:rPr>
                <w:rFonts w:asciiTheme="majorHAnsi" w:hAnsiTheme="majorHAnsi" w:cstheme="majorHAnsi"/>
                <w:color w:val="000000"/>
                <w:sz w:val="20"/>
                <w:szCs w:val="20"/>
              </w:rPr>
              <w:t>Spesso</w:t>
            </w:r>
          </w:p>
          <w:p w:rsidR="00112521" w:rsidRPr="00F65D2B" w:rsidRDefault="00E00FE2" w:rsidP="0055223C">
            <w:pPr>
              <w:numPr>
                <w:ilvl w:val="0"/>
                <w:numId w:val="48"/>
              </w:numPr>
              <w:pBdr>
                <w:top w:val="nil"/>
                <w:left w:val="nil"/>
                <w:bottom w:val="nil"/>
                <w:right w:val="nil"/>
                <w:between w:val="nil"/>
              </w:pBdr>
              <w:ind w:right="-567"/>
              <w:rPr>
                <w:rFonts w:asciiTheme="majorHAnsi" w:hAnsiTheme="majorHAnsi" w:cstheme="majorHAnsi"/>
                <w:color w:val="000000"/>
                <w:sz w:val="20"/>
                <w:szCs w:val="20"/>
              </w:rPr>
            </w:pPr>
            <w:r w:rsidRPr="00F65D2B">
              <w:rPr>
                <w:rFonts w:asciiTheme="majorHAnsi" w:hAnsiTheme="majorHAnsi" w:cstheme="majorHAnsi"/>
                <w:color w:val="000000"/>
                <w:sz w:val="20"/>
                <w:szCs w:val="20"/>
              </w:rPr>
              <w:t xml:space="preserve">Talvolta </w:t>
            </w:r>
          </w:p>
          <w:p w:rsidR="00112521" w:rsidRPr="00F65D2B" w:rsidRDefault="00E00FE2" w:rsidP="0055223C">
            <w:pPr>
              <w:numPr>
                <w:ilvl w:val="0"/>
                <w:numId w:val="48"/>
              </w:numPr>
              <w:pBdr>
                <w:top w:val="nil"/>
                <w:left w:val="nil"/>
                <w:bottom w:val="nil"/>
                <w:right w:val="nil"/>
                <w:between w:val="nil"/>
              </w:pBdr>
              <w:ind w:right="-567"/>
              <w:rPr>
                <w:rFonts w:asciiTheme="majorHAnsi" w:hAnsiTheme="majorHAnsi" w:cstheme="majorHAnsi"/>
                <w:color w:val="000000"/>
                <w:sz w:val="20"/>
                <w:szCs w:val="20"/>
              </w:rPr>
            </w:pPr>
            <w:r w:rsidRPr="00F65D2B">
              <w:rPr>
                <w:rFonts w:asciiTheme="majorHAnsi" w:hAnsiTheme="majorHAnsi" w:cstheme="majorHAnsi"/>
                <w:color w:val="000000"/>
                <w:sz w:val="20"/>
                <w:szCs w:val="20"/>
              </w:rPr>
              <w:t>Mai</w:t>
            </w:r>
          </w:p>
        </w:tc>
      </w:tr>
      <w:tr w:rsidR="00112521" w:rsidRPr="00904742" w:rsidTr="001601FB">
        <w:trPr>
          <w:trHeight w:val="703"/>
          <w:jc w:val="center"/>
        </w:trPr>
        <w:tc>
          <w:tcPr>
            <w:tcW w:w="4531" w:type="dxa"/>
            <w:vAlign w:val="center"/>
          </w:tcPr>
          <w:p w:rsidR="00112521" w:rsidRPr="00904742" w:rsidRDefault="00000000" w:rsidP="00627C7A">
            <w:pPr>
              <w:widowControl/>
              <w:pBdr>
                <w:top w:val="nil"/>
                <w:left w:val="nil"/>
                <w:bottom w:val="nil"/>
                <w:right w:val="nil"/>
                <w:between w:val="nil"/>
              </w:pBdr>
              <w:ind w:hanging="2"/>
              <w:rPr>
                <w:rFonts w:asciiTheme="majorHAnsi" w:hAnsiTheme="majorHAnsi" w:cstheme="majorHAnsi"/>
                <w:color w:val="000000"/>
              </w:rPr>
            </w:pPr>
            <w:r w:rsidRPr="00904742">
              <w:rPr>
                <w:rFonts w:asciiTheme="majorHAnsi" w:hAnsiTheme="majorHAnsi" w:cstheme="majorHAnsi"/>
                <w:color w:val="000000"/>
              </w:rPr>
              <w:t>Recupero di fatti numerici (es: tabelline, formule, date) </w:t>
            </w:r>
          </w:p>
        </w:tc>
        <w:tc>
          <w:tcPr>
            <w:tcW w:w="5245" w:type="dxa"/>
            <w:vAlign w:val="center"/>
          </w:tcPr>
          <w:p w:rsidR="00112521" w:rsidRPr="00F65D2B" w:rsidRDefault="00E00FE2" w:rsidP="0055223C">
            <w:pPr>
              <w:widowControl/>
              <w:numPr>
                <w:ilvl w:val="0"/>
                <w:numId w:val="48"/>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Raggiunto</w:t>
            </w:r>
          </w:p>
          <w:p w:rsidR="00112521" w:rsidRPr="00F65D2B" w:rsidRDefault="00E00FE2" w:rsidP="0055223C">
            <w:pPr>
              <w:widowControl/>
              <w:numPr>
                <w:ilvl w:val="0"/>
                <w:numId w:val="48"/>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Parziale</w:t>
            </w:r>
          </w:p>
          <w:p w:rsidR="00112521" w:rsidRPr="00F65D2B" w:rsidRDefault="00E00FE2" w:rsidP="0055223C">
            <w:pPr>
              <w:widowControl/>
              <w:numPr>
                <w:ilvl w:val="0"/>
                <w:numId w:val="48"/>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Non raggiunto</w:t>
            </w:r>
          </w:p>
        </w:tc>
      </w:tr>
      <w:tr w:rsidR="00112521" w:rsidRPr="00904742" w:rsidTr="001601FB">
        <w:trPr>
          <w:trHeight w:val="703"/>
          <w:jc w:val="center"/>
        </w:trPr>
        <w:tc>
          <w:tcPr>
            <w:tcW w:w="4531" w:type="dxa"/>
            <w:vAlign w:val="center"/>
          </w:tcPr>
          <w:p w:rsidR="00112521" w:rsidRPr="00904742" w:rsidRDefault="00000000" w:rsidP="00627C7A">
            <w:pPr>
              <w:widowControl/>
              <w:pBdr>
                <w:top w:val="nil"/>
                <w:left w:val="nil"/>
                <w:bottom w:val="nil"/>
                <w:right w:val="nil"/>
                <w:between w:val="nil"/>
              </w:pBdr>
              <w:ind w:hanging="2"/>
              <w:rPr>
                <w:rFonts w:asciiTheme="majorHAnsi" w:hAnsiTheme="majorHAnsi" w:cstheme="majorHAnsi"/>
                <w:color w:val="000000"/>
              </w:rPr>
            </w:pPr>
            <w:r w:rsidRPr="00904742">
              <w:rPr>
                <w:rFonts w:asciiTheme="majorHAnsi" w:hAnsiTheme="majorHAnsi" w:cstheme="majorHAnsi"/>
                <w:color w:val="000000"/>
              </w:rPr>
              <w:t>Automatizzazione dell’algoritmo procedurale (calcolo area e perimetro, ecc.)</w:t>
            </w:r>
          </w:p>
        </w:tc>
        <w:tc>
          <w:tcPr>
            <w:tcW w:w="5245" w:type="dxa"/>
            <w:vAlign w:val="center"/>
          </w:tcPr>
          <w:p w:rsidR="00112521" w:rsidRPr="00F65D2B" w:rsidRDefault="00E00FE2" w:rsidP="0055223C">
            <w:pPr>
              <w:widowControl/>
              <w:numPr>
                <w:ilvl w:val="0"/>
                <w:numId w:val="48"/>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Raggiunto</w:t>
            </w:r>
          </w:p>
          <w:p w:rsidR="00112521" w:rsidRPr="00F65D2B" w:rsidRDefault="00E00FE2" w:rsidP="0055223C">
            <w:pPr>
              <w:widowControl/>
              <w:numPr>
                <w:ilvl w:val="0"/>
                <w:numId w:val="48"/>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Parziale</w:t>
            </w:r>
          </w:p>
          <w:p w:rsidR="00112521" w:rsidRPr="00F65D2B" w:rsidRDefault="00E00FE2" w:rsidP="0055223C">
            <w:pPr>
              <w:widowControl/>
              <w:numPr>
                <w:ilvl w:val="0"/>
                <w:numId w:val="48"/>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Non raggiunto</w:t>
            </w:r>
          </w:p>
        </w:tc>
      </w:tr>
      <w:tr w:rsidR="00112521" w:rsidRPr="00904742" w:rsidTr="001601FB">
        <w:trPr>
          <w:trHeight w:val="703"/>
          <w:jc w:val="center"/>
        </w:trPr>
        <w:tc>
          <w:tcPr>
            <w:tcW w:w="4531" w:type="dxa"/>
            <w:vAlign w:val="center"/>
          </w:tcPr>
          <w:p w:rsidR="00112521" w:rsidRPr="00904742" w:rsidRDefault="00000000" w:rsidP="00627C7A">
            <w:pPr>
              <w:widowControl/>
              <w:pBdr>
                <w:top w:val="nil"/>
                <w:left w:val="nil"/>
                <w:bottom w:val="nil"/>
                <w:right w:val="nil"/>
                <w:between w:val="nil"/>
              </w:pBdr>
              <w:ind w:hanging="2"/>
              <w:rPr>
                <w:rFonts w:asciiTheme="majorHAnsi" w:hAnsiTheme="majorHAnsi" w:cstheme="majorHAnsi"/>
                <w:color w:val="000000"/>
              </w:rPr>
            </w:pPr>
            <w:r w:rsidRPr="00904742">
              <w:rPr>
                <w:rFonts w:asciiTheme="majorHAnsi" w:hAnsiTheme="majorHAnsi" w:cstheme="majorHAnsi"/>
                <w:color w:val="000000"/>
              </w:rPr>
              <w:t>Errori di processamento numerico (negli aspetti cardinali e ordinali e nella corrispondenza tra numero e quantità)</w:t>
            </w:r>
          </w:p>
        </w:tc>
        <w:tc>
          <w:tcPr>
            <w:tcW w:w="5245" w:type="dxa"/>
            <w:vAlign w:val="center"/>
          </w:tcPr>
          <w:p w:rsidR="006B6733" w:rsidRPr="00F65D2B" w:rsidRDefault="006B6733" w:rsidP="006B6733">
            <w:pPr>
              <w:numPr>
                <w:ilvl w:val="0"/>
                <w:numId w:val="49"/>
              </w:numPr>
              <w:pBdr>
                <w:top w:val="nil"/>
                <w:left w:val="nil"/>
                <w:bottom w:val="nil"/>
                <w:right w:val="nil"/>
                <w:between w:val="nil"/>
              </w:pBdr>
              <w:ind w:right="-567"/>
              <w:rPr>
                <w:rFonts w:asciiTheme="majorHAnsi" w:hAnsiTheme="majorHAnsi" w:cstheme="majorHAnsi"/>
                <w:color w:val="000000"/>
                <w:sz w:val="20"/>
                <w:szCs w:val="20"/>
              </w:rPr>
            </w:pPr>
            <w:r w:rsidRPr="00F65D2B">
              <w:rPr>
                <w:rFonts w:asciiTheme="majorHAnsi" w:hAnsiTheme="majorHAnsi" w:cstheme="majorHAnsi"/>
                <w:color w:val="000000"/>
                <w:sz w:val="20"/>
                <w:szCs w:val="20"/>
              </w:rPr>
              <w:t>Spesso</w:t>
            </w:r>
          </w:p>
          <w:p w:rsidR="006B6733" w:rsidRPr="00F65D2B" w:rsidRDefault="006B6733" w:rsidP="006B6733">
            <w:pPr>
              <w:numPr>
                <w:ilvl w:val="0"/>
                <w:numId w:val="49"/>
              </w:numPr>
              <w:pBdr>
                <w:top w:val="nil"/>
                <w:left w:val="nil"/>
                <w:bottom w:val="nil"/>
                <w:right w:val="nil"/>
                <w:between w:val="nil"/>
              </w:pBdr>
              <w:ind w:right="-567"/>
              <w:rPr>
                <w:rFonts w:asciiTheme="majorHAnsi" w:hAnsiTheme="majorHAnsi" w:cstheme="majorHAnsi"/>
                <w:color w:val="000000"/>
                <w:sz w:val="20"/>
                <w:szCs w:val="20"/>
              </w:rPr>
            </w:pPr>
            <w:r w:rsidRPr="00F65D2B">
              <w:rPr>
                <w:rFonts w:asciiTheme="majorHAnsi" w:hAnsiTheme="majorHAnsi" w:cstheme="majorHAnsi"/>
                <w:color w:val="000000"/>
                <w:sz w:val="20"/>
                <w:szCs w:val="20"/>
              </w:rPr>
              <w:t xml:space="preserve">Talvolta </w:t>
            </w:r>
          </w:p>
          <w:p w:rsidR="00112521" w:rsidRPr="00F65D2B" w:rsidRDefault="006B6733" w:rsidP="006B6733">
            <w:pPr>
              <w:numPr>
                <w:ilvl w:val="0"/>
                <w:numId w:val="49"/>
              </w:numPr>
              <w:pBdr>
                <w:top w:val="nil"/>
                <w:left w:val="nil"/>
                <w:bottom w:val="nil"/>
                <w:right w:val="nil"/>
                <w:between w:val="nil"/>
              </w:pBdr>
              <w:ind w:right="-567"/>
              <w:rPr>
                <w:rFonts w:asciiTheme="majorHAnsi" w:hAnsiTheme="majorHAnsi" w:cstheme="majorHAnsi"/>
                <w:color w:val="000000"/>
                <w:sz w:val="20"/>
                <w:szCs w:val="20"/>
              </w:rPr>
            </w:pPr>
            <w:r w:rsidRPr="00F65D2B">
              <w:rPr>
                <w:rFonts w:asciiTheme="majorHAnsi" w:hAnsiTheme="majorHAnsi" w:cstheme="majorHAnsi"/>
                <w:color w:val="000000"/>
                <w:sz w:val="20"/>
                <w:szCs w:val="20"/>
              </w:rPr>
              <w:t>Mai</w:t>
            </w:r>
          </w:p>
        </w:tc>
      </w:tr>
      <w:tr w:rsidR="00112521" w:rsidRPr="00B34014" w:rsidTr="001601FB">
        <w:trPr>
          <w:trHeight w:val="703"/>
          <w:jc w:val="center"/>
        </w:trPr>
        <w:tc>
          <w:tcPr>
            <w:tcW w:w="4531" w:type="dxa"/>
            <w:vAlign w:val="center"/>
          </w:tcPr>
          <w:p w:rsidR="00112521" w:rsidRPr="00904742" w:rsidRDefault="00000000" w:rsidP="00627C7A">
            <w:pPr>
              <w:widowControl/>
              <w:pBdr>
                <w:top w:val="nil"/>
                <w:left w:val="nil"/>
                <w:bottom w:val="nil"/>
                <w:right w:val="nil"/>
                <w:between w:val="nil"/>
              </w:pBdr>
              <w:ind w:hanging="2"/>
              <w:rPr>
                <w:rFonts w:asciiTheme="majorHAnsi" w:hAnsiTheme="majorHAnsi" w:cstheme="majorHAnsi"/>
                <w:color w:val="000000"/>
              </w:rPr>
            </w:pPr>
            <w:r w:rsidRPr="00904742">
              <w:rPr>
                <w:rFonts w:asciiTheme="majorHAnsi" w:hAnsiTheme="majorHAnsi" w:cstheme="majorHAnsi"/>
                <w:color w:val="000000"/>
              </w:rPr>
              <w:t>Uso degli algoritmi di base del calcolo</w:t>
            </w:r>
            <w:r w:rsidR="00627C7A" w:rsidRPr="00904742">
              <w:rPr>
                <w:rFonts w:asciiTheme="majorHAnsi" w:hAnsiTheme="majorHAnsi" w:cstheme="majorHAnsi"/>
                <w:color w:val="000000"/>
              </w:rPr>
              <w:t xml:space="preserve"> </w:t>
            </w:r>
            <w:r w:rsidRPr="00904742">
              <w:rPr>
                <w:rFonts w:asciiTheme="majorHAnsi" w:hAnsiTheme="majorHAnsi" w:cstheme="majorHAnsi"/>
                <w:color w:val="000000"/>
              </w:rPr>
              <w:t>(operazioni di calcolo di base scritte e a mente)</w:t>
            </w:r>
          </w:p>
        </w:tc>
        <w:tc>
          <w:tcPr>
            <w:tcW w:w="5245" w:type="dxa"/>
            <w:vAlign w:val="center"/>
          </w:tcPr>
          <w:p w:rsidR="006B6733" w:rsidRPr="00F65D2B" w:rsidRDefault="006B6733" w:rsidP="006B6733">
            <w:pPr>
              <w:numPr>
                <w:ilvl w:val="0"/>
                <w:numId w:val="49"/>
              </w:numPr>
              <w:pBdr>
                <w:top w:val="nil"/>
                <w:left w:val="nil"/>
                <w:bottom w:val="nil"/>
                <w:right w:val="nil"/>
                <w:between w:val="nil"/>
              </w:pBdr>
              <w:ind w:right="-567"/>
              <w:rPr>
                <w:rFonts w:asciiTheme="majorHAnsi" w:hAnsiTheme="majorHAnsi" w:cstheme="majorHAnsi"/>
                <w:color w:val="000000"/>
                <w:sz w:val="20"/>
                <w:szCs w:val="20"/>
              </w:rPr>
            </w:pPr>
            <w:r w:rsidRPr="00F65D2B">
              <w:rPr>
                <w:rFonts w:asciiTheme="majorHAnsi" w:hAnsiTheme="majorHAnsi" w:cstheme="majorHAnsi"/>
                <w:color w:val="000000"/>
                <w:sz w:val="20"/>
                <w:szCs w:val="20"/>
              </w:rPr>
              <w:t>Spesso</w:t>
            </w:r>
          </w:p>
          <w:p w:rsidR="006B6733" w:rsidRPr="00F65D2B" w:rsidRDefault="006B6733" w:rsidP="006B6733">
            <w:pPr>
              <w:numPr>
                <w:ilvl w:val="0"/>
                <w:numId w:val="49"/>
              </w:numPr>
              <w:pBdr>
                <w:top w:val="nil"/>
                <w:left w:val="nil"/>
                <w:bottom w:val="nil"/>
                <w:right w:val="nil"/>
                <w:between w:val="nil"/>
              </w:pBdr>
              <w:ind w:right="-567"/>
              <w:rPr>
                <w:rFonts w:asciiTheme="majorHAnsi" w:hAnsiTheme="majorHAnsi" w:cstheme="majorHAnsi"/>
                <w:color w:val="000000"/>
                <w:sz w:val="20"/>
                <w:szCs w:val="20"/>
              </w:rPr>
            </w:pPr>
            <w:r w:rsidRPr="00F65D2B">
              <w:rPr>
                <w:rFonts w:asciiTheme="majorHAnsi" w:hAnsiTheme="majorHAnsi" w:cstheme="majorHAnsi"/>
                <w:color w:val="000000"/>
                <w:sz w:val="20"/>
                <w:szCs w:val="20"/>
              </w:rPr>
              <w:t xml:space="preserve">Talvolta </w:t>
            </w:r>
          </w:p>
          <w:p w:rsidR="00112521" w:rsidRPr="00F65D2B" w:rsidRDefault="006B6733" w:rsidP="006B6733">
            <w:pPr>
              <w:numPr>
                <w:ilvl w:val="0"/>
                <w:numId w:val="49"/>
              </w:numPr>
              <w:pBdr>
                <w:top w:val="nil"/>
                <w:left w:val="nil"/>
                <w:bottom w:val="nil"/>
                <w:right w:val="nil"/>
                <w:between w:val="nil"/>
              </w:pBdr>
              <w:ind w:right="-567"/>
              <w:rPr>
                <w:rFonts w:asciiTheme="majorHAnsi" w:hAnsiTheme="majorHAnsi" w:cstheme="majorHAnsi"/>
                <w:color w:val="000000"/>
                <w:sz w:val="20"/>
                <w:szCs w:val="20"/>
              </w:rPr>
            </w:pPr>
            <w:r w:rsidRPr="00F65D2B">
              <w:rPr>
                <w:rFonts w:asciiTheme="majorHAnsi" w:hAnsiTheme="majorHAnsi" w:cstheme="majorHAnsi"/>
                <w:color w:val="000000"/>
                <w:sz w:val="20"/>
                <w:szCs w:val="20"/>
              </w:rPr>
              <w:t>Mai</w:t>
            </w:r>
          </w:p>
        </w:tc>
      </w:tr>
      <w:tr w:rsidR="00B56C70" w:rsidRPr="00B34014" w:rsidTr="00B56C70">
        <w:trPr>
          <w:trHeight w:val="566"/>
          <w:jc w:val="center"/>
        </w:trPr>
        <w:tc>
          <w:tcPr>
            <w:tcW w:w="4531" w:type="dxa"/>
            <w:vAlign w:val="center"/>
          </w:tcPr>
          <w:p w:rsidR="00B56C70" w:rsidRDefault="00B56C70" w:rsidP="00B56C70">
            <w:pPr>
              <w:widowControl/>
              <w:pBdr>
                <w:top w:val="nil"/>
                <w:left w:val="nil"/>
                <w:bottom w:val="nil"/>
                <w:right w:val="nil"/>
                <w:between w:val="nil"/>
              </w:pBdr>
              <w:ind w:firstLine="0"/>
              <w:rPr>
                <w:rFonts w:asciiTheme="majorHAnsi" w:hAnsiTheme="majorHAnsi" w:cstheme="majorHAnsi"/>
                <w:b/>
                <w:color w:val="000000"/>
              </w:rPr>
            </w:pPr>
            <w:r w:rsidRPr="00B34014">
              <w:rPr>
                <w:rFonts w:asciiTheme="majorHAnsi" w:hAnsiTheme="majorHAnsi" w:cstheme="majorHAnsi"/>
                <w:b/>
                <w:color w:val="000000"/>
              </w:rPr>
              <w:t>APPRENDIMENTO DELLE LINGUE STRANIERE</w:t>
            </w:r>
          </w:p>
          <w:p w:rsidR="00B56C70" w:rsidRDefault="00B56C70">
            <w:pPr>
              <w:widowControl/>
              <w:pBdr>
                <w:top w:val="nil"/>
                <w:left w:val="nil"/>
                <w:bottom w:val="nil"/>
                <w:right w:val="nil"/>
                <w:between w:val="nil"/>
              </w:pBdr>
              <w:ind w:hanging="2"/>
              <w:rPr>
                <w:rFonts w:asciiTheme="majorHAnsi" w:hAnsiTheme="majorHAnsi" w:cstheme="majorHAnsi"/>
                <w:b/>
                <w:color w:val="000000"/>
              </w:rPr>
            </w:pPr>
          </w:p>
          <w:p w:rsidR="00B56C70" w:rsidRPr="00B34014" w:rsidRDefault="00B56C70" w:rsidP="00B56C70">
            <w:pPr>
              <w:widowControl/>
              <w:pBdr>
                <w:top w:val="nil"/>
                <w:left w:val="nil"/>
                <w:bottom w:val="nil"/>
                <w:right w:val="nil"/>
                <w:between w:val="nil"/>
              </w:pBdr>
              <w:ind w:firstLine="0"/>
              <w:rPr>
                <w:rFonts w:asciiTheme="majorHAnsi" w:hAnsiTheme="majorHAnsi" w:cstheme="majorHAnsi"/>
                <w:color w:val="000000"/>
              </w:rPr>
            </w:pPr>
          </w:p>
        </w:tc>
        <w:tc>
          <w:tcPr>
            <w:tcW w:w="5245" w:type="dxa"/>
            <w:vAlign w:val="center"/>
          </w:tcPr>
          <w:p w:rsidR="00B56C70" w:rsidRPr="00B56C70" w:rsidRDefault="00B56C70" w:rsidP="0055223C">
            <w:pPr>
              <w:widowControl/>
              <w:numPr>
                <w:ilvl w:val="0"/>
                <w:numId w:val="51"/>
              </w:numPr>
              <w:pBdr>
                <w:top w:val="nil"/>
                <w:left w:val="nil"/>
                <w:bottom w:val="nil"/>
                <w:right w:val="nil"/>
                <w:between w:val="nil"/>
              </w:pBdr>
              <w:rPr>
                <w:rFonts w:asciiTheme="majorHAnsi" w:hAnsiTheme="majorHAnsi" w:cstheme="majorHAnsi"/>
                <w:color w:val="000000"/>
                <w:sz w:val="20"/>
                <w:szCs w:val="20"/>
              </w:rPr>
            </w:pPr>
            <w:r w:rsidRPr="00B56C70">
              <w:rPr>
                <w:rFonts w:asciiTheme="majorHAnsi" w:hAnsiTheme="majorHAnsi" w:cstheme="majorHAnsi"/>
                <w:color w:val="000000"/>
                <w:sz w:val="20"/>
                <w:szCs w:val="20"/>
              </w:rPr>
              <w:t>Difficoltà nella pronuncia</w:t>
            </w:r>
          </w:p>
          <w:p w:rsidR="00B56C70" w:rsidRPr="00B56C70" w:rsidRDefault="00B56C70" w:rsidP="0055223C">
            <w:pPr>
              <w:widowControl/>
              <w:numPr>
                <w:ilvl w:val="0"/>
                <w:numId w:val="51"/>
              </w:numPr>
              <w:pBdr>
                <w:top w:val="nil"/>
                <w:left w:val="nil"/>
                <w:bottom w:val="nil"/>
                <w:right w:val="nil"/>
                <w:between w:val="nil"/>
              </w:pBdr>
              <w:rPr>
                <w:rFonts w:asciiTheme="majorHAnsi" w:hAnsiTheme="majorHAnsi" w:cstheme="majorHAnsi"/>
                <w:color w:val="000000"/>
                <w:sz w:val="20"/>
                <w:szCs w:val="20"/>
              </w:rPr>
            </w:pPr>
            <w:r w:rsidRPr="00B56C70">
              <w:rPr>
                <w:rFonts w:asciiTheme="majorHAnsi" w:hAnsiTheme="majorHAnsi" w:cstheme="majorHAnsi"/>
                <w:color w:val="000000"/>
                <w:sz w:val="20"/>
                <w:szCs w:val="20"/>
              </w:rPr>
              <w:t>Difficoltà nell’acquisizione degli automatismi grammaticali di base </w:t>
            </w:r>
          </w:p>
          <w:p w:rsidR="00B56C70" w:rsidRPr="00B56C70" w:rsidRDefault="00B56C70" w:rsidP="0055223C">
            <w:pPr>
              <w:widowControl/>
              <w:numPr>
                <w:ilvl w:val="0"/>
                <w:numId w:val="51"/>
              </w:numPr>
              <w:pBdr>
                <w:top w:val="nil"/>
                <w:left w:val="nil"/>
                <w:bottom w:val="nil"/>
                <w:right w:val="nil"/>
                <w:between w:val="nil"/>
              </w:pBdr>
              <w:rPr>
                <w:rFonts w:asciiTheme="majorHAnsi" w:hAnsiTheme="majorHAnsi" w:cstheme="majorHAnsi"/>
                <w:color w:val="000000"/>
                <w:sz w:val="20"/>
                <w:szCs w:val="20"/>
              </w:rPr>
            </w:pPr>
            <w:r w:rsidRPr="00B56C70">
              <w:rPr>
                <w:rFonts w:asciiTheme="majorHAnsi" w:hAnsiTheme="majorHAnsi" w:cstheme="majorHAnsi"/>
                <w:color w:val="000000"/>
                <w:sz w:val="20"/>
                <w:szCs w:val="20"/>
              </w:rPr>
              <w:t>Difficoltà nella scrittura </w:t>
            </w:r>
          </w:p>
          <w:p w:rsidR="00B56C70" w:rsidRPr="00B56C70" w:rsidRDefault="00B56C70" w:rsidP="0055223C">
            <w:pPr>
              <w:widowControl/>
              <w:numPr>
                <w:ilvl w:val="0"/>
                <w:numId w:val="51"/>
              </w:numPr>
              <w:pBdr>
                <w:top w:val="nil"/>
                <w:left w:val="nil"/>
                <w:bottom w:val="nil"/>
                <w:right w:val="nil"/>
                <w:between w:val="nil"/>
              </w:pBdr>
              <w:rPr>
                <w:rFonts w:asciiTheme="majorHAnsi" w:hAnsiTheme="majorHAnsi" w:cstheme="majorHAnsi"/>
                <w:color w:val="000000"/>
                <w:sz w:val="20"/>
                <w:szCs w:val="20"/>
              </w:rPr>
            </w:pPr>
            <w:r w:rsidRPr="00B56C70">
              <w:rPr>
                <w:rFonts w:asciiTheme="majorHAnsi" w:hAnsiTheme="majorHAnsi" w:cstheme="majorHAnsi"/>
                <w:color w:val="000000"/>
                <w:sz w:val="20"/>
                <w:szCs w:val="20"/>
              </w:rPr>
              <w:t>Difficoltà nell’acquisizione nuovo lessico </w:t>
            </w:r>
          </w:p>
          <w:p w:rsidR="00B56C70" w:rsidRPr="00A23C2B" w:rsidRDefault="00B56C70" w:rsidP="00A23C2B">
            <w:pPr>
              <w:widowControl/>
              <w:numPr>
                <w:ilvl w:val="0"/>
                <w:numId w:val="51"/>
              </w:numPr>
              <w:pBdr>
                <w:top w:val="nil"/>
                <w:left w:val="nil"/>
                <w:bottom w:val="nil"/>
                <w:right w:val="nil"/>
                <w:between w:val="nil"/>
              </w:pBdr>
              <w:rPr>
                <w:rFonts w:asciiTheme="majorHAnsi" w:hAnsiTheme="majorHAnsi" w:cstheme="majorHAnsi"/>
              </w:rPr>
            </w:pPr>
            <w:r w:rsidRPr="00B56C70">
              <w:rPr>
                <w:rFonts w:asciiTheme="majorHAnsi" w:hAnsiTheme="majorHAnsi" w:cstheme="majorHAnsi"/>
                <w:color w:val="000000"/>
                <w:sz w:val="20"/>
                <w:szCs w:val="20"/>
              </w:rPr>
              <w:t>Notevoli differenze tra produzione e comprensione scritta e orale</w:t>
            </w:r>
            <w:r w:rsidRPr="00B34014">
              <w:rPr>
                <w:rFonts w:asciiTheme="majorHAnsi" w:hAnsiTheme="majorHAnsi" w:cstheme="majorHAnsi"/>
                <w:color w:val="000000"/>
              </w:rPr>
              <w:t> </w:t>
            </w:r>
          </w:p>
        </w:tc>
      </w:tr>
      <w:tr w:rsidR="00112521" w:rsidRPr="00B34014" w:rsidTr="00485E0D">
        <w:trPr>
          <w:trHeight w:val="414"/>
          <w:jc w:val="center"/>
        </w:trPr>
        <w:tc>
          <w:tcPr>
            <w:tcW w:w="9776" w:type="dxa"/>
            <w:gridSpan w:val="2"/>
            <w:vAlign w:val="center"/>
          </w:tcPr>
          <w:p w:rsidR="00112521" w:rsidRPr="00B34014" w:rsidRDefault="00000000">
            <w:pPr>
              <w:widowControl/>
              <w:pBdr>
                <w:top w:val="nil"/>
                <w:left w:val="nil"/>
                <w:bottom w:val="nil"/>
                <w:right w:val="nil"/>
                <w:between w:val="nil"/>
              </w:pBdr>
              <w:ind w:hanging="2"/>
              <w:rPr>
                <w:rFonts w:asciiTheme="majorHAnsi" w:hAnsiTheme="majorHAnsi" w:cstheme="majorHAnsi"/>
                <w:color w:val="000000"/>
              </w:rPr>
            </w:pPr>
            <w:r w:rsidRPr="00B34014">
              <w:rPr>
                <w:rFonts w:asciiTheme="majorHAnsi" w:hAnsiTheme="majorHAnsi" w:cstheme="majorHAnsi"/>
                <w:b/>
                <w:color w:val="000000"/>
              </w:rPr>
              <w:t>STRATEGIE UTILIZZATE DALL’ALUNNO</w:t>
            </w:r>
          </w:p>
        </w:tc>
      </w:tr>
      <w:tr w:rsidR="00112521" w:rsidRPr="00B34014" w:rsidTr="000A2B88">
        <w:trPr>
          <w:trHeight w:val="861"/>
          <w:jc w:val="center"/>
        </w:trPr>
        <w:tc>
          <w:tcPr>
            <w:tcW w:w="4531" w:type="dxa"/>
            <w:vAlign w:val="center"/>
          </w:tcPr>
          <w:p w:rsidR="00112521" w:rsidRPr="00B34014" w:rsidRDefault="00000000">
            <w:pPr>
              <w:widowControl/>
              <w:pBdr>
                <w:top w:val="nil"/>
                <w:left w:val="nil"/>
                <w:bottom w:val="nil"/>
                <w:right w:val="nil"/>
                <w:between w:val="nil"/>
              </w:pBdr>
              <w:ind w:hanging="2"/>
              <w:rPr>
                <w:rFonts w:asciiTheme="majorHAnsi" w:hAnsiTheme="majorHAnsi" w:cstheme="majorHAnsi"/>
                <w:color w:val="000000"/>
              </w:rPr>
            </w:pPr>
            <w:r w:rsidRPr="00B34014">
              <w:rPr>
                <w:rFonts w:asciiTheme="majorHAnsi" w:hAnsiTheme="majorHAnsi" w:cstheme="majorHAnsi"/>
                <w:color w:val="000000"/>
              </w:rPr>
              <w:t>Sottolinea, identifica parole chiave </w:t>
            </w:r>
          </w:p>
        </w:tc>
        <w:tc>
          <w:tcPr>
            <w:tcW w:w="5245" w:type="dxa"/>
            <w:vAlign w:val="center"/>
          </w:tcPr>
          <w:p w:rsidR="00112521" w:rsidRPr="00F65D2B" w:rsidRDefault="00F57E22" w:rsidP="0055223C">
            <w:pPr>
              <w:widowControl/>
              <w:numPr>
                <w:ilvl w:val="0"/>
                <w:numId w:val="56"/>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Efficacemente</w:t>
            </w:r>
          </w:p>
          <w:p w:rsidR="00112521" w:rsidRPr="00F65D2B" w:rsidRDefault="00F57E22" w:rsidP="0055223C">
            <w:pPr>
              <w:widowControl/>
              <w:numPr>
                <w:ilvl w:val="0"/>
                <w:numId w:val="56"/>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In modo discontinuo</w:t>
            </w:r>
          </w:p>
          <w:p w:rsidR="00112521" w:rsidRPr="00F65D2B" w:rsidRDefault="00F57E22" w:rsidP="0055223C">
            <w:pPr>
              <w:widowControl/>
              <w:numPr>
                <w:ilvl w:val="0"/>
                <w:numId w:val="56"/>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Mai</w:t>
            </w:r>
          </w:p>
        </w:tc>
      </w:tr>
      <w:tr w:rsidR="00112521" w:rsidRPr="00B34014" w:rsidTr="000A2B88">
        <w:trPr>
          <w:trHeight w:val="829"/>
          <w:jc w:val="center"/>
        </w:trPr>
        <w:tc>
          <w:tcPr>
            <w:tcW w:w="4531" w:type="dxa"/>
            <w:vAlign w:val="center"/>
          </w:tcPr>
          <w:p w:rsidR="00112521" w:rsidRPr="00B34014" w:rsidRDefault="00000000">
            <w:pPr>
              <w:widowControl/>
              <w:pBdr>
                <w:top w:val="nil"/>
                <w:left w:val="nil"/>
                <w:bottom w:val="nil"/>
                <w:right w:val="nil"/>
                <w:between w:val="nil"/>
              </w:pBdr>
              <w:ind w:hanging="2"/>
              <w:rPr>
                <w:rFonts w:asciiTheme="majorHAnsi" w:hAnsiTheme="majorHAnsi" w:cstheme="majorHAnsi"/>
                <w:color w:val="000000"/>
              </w:rPr>
            </w:pPr>
            <w:r w:rsidRPr="00B34014">
              <w:rPr>
                <w:rFonts w:asciiTheme="majorHAnsi" w:hAnsiTheme="majorHAnsi" w:cstheme="majorHAnsi"/>
                <w:color w:val="000000"/>
              </w:rPr>
              <w:t>Costruisce schemi, mappe o diagrammi </w:t>
            </w:r>
          </w:p>
        </w:tc>
        <w:tc>
          <w:tcPr>
            <w:tcW w:w="5245" w:type="dxa"/>
            <w:vAlign w:val="center"/>
          </w:tcPr>
          <w:p w:rsidR="00112521" w:rsidRPr="00F65D2B" w:rsidRDefault="00F57E22" w:rsidP="0055223C">
            <w:pPr>
              <w:widowControl/>
              <w:numPr>
                <w:ilvl w:val="0"/>
                <w:numId w:val="57"/>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Efficacemente</w:t>
            </w:r>
          </w:p>
          <w:p w:rsidR="00112521" w:rsidRPr="00F65D2B" w:rsidRDefault="00F57E22" w:rsidP="0055223C">
            <w:pPr>
              <w:widowControl/>
              <w:numPr>
                <w:ilvl w:val="0"/>
                <w:numId w:val="57"/>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In modo discontinuo</w:t>
            </w:r>
          </w:p>
          <w:p w:rsidR="00112521" w:rsidRPr="00F65D2B" w:rsidRDefault="00F57E22" w:rsidP="0055223C">
            <w:pPr>
              <w:widowControl/>
              <w:numPr>
                <w:ilvl w:val="0"/>
                <w:numId w:val="57"/>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Mai</w:t>
            </w:r>
          </w:p>
        </w:tc>
      </w:tr>
      <w:tr w:rsidR="00112521" w:rsidRPr="00B34014" w:rsidTr="000A2B88">
        <w:trPr>
          <w:trHeight w:val="841"/>
          <w:jc w:val="center"/>
        </w:trPr>
        <w:tc>
          <w:tcPr>
            <w:tcW w:w="4531" w:type="dxa"/>
            <w:vAlign w:val="center"/>
          </w:tcPr>
          <w:p w:rsidR="00112521" w:rsidRPr="00B34014" w:rsidRDefault="00000000">
            <w:pPr>
              <w:widowControl/>
              <w:pBdr>
                <w:top w:val="nil"/>
                <w:left w:val="nil"/>
                <w:bottom w:val="nil"/>
                <w:right w:val="nil"/>
                <w:between w:val="nil"/>
              </w:pBdr>
              <w:ind w:hanging="2"/>
              <w:rPr>
                <w:rFonts w:asciiTheme="majorHAnsi" w:hAnsiTheme="majorHAnsi" w:cstheme="majorHAnsi"/>
                <w:color w:val="000000"/>
              </w:rPr>
            </w:pPr>
            <w:r w:rsidRPr="00B34014">
              <w:rPr>
                <w:rFonts w:asciiTheme="majorHAnsi" w:hAnsiTheme="majorHAnsi" w:cstheme="majorHAnsi"/>
                <w:color w:val="000000"/>
              </w:rPr>
              <w:t>Utilizza strumenti informatici </w:t>
            </w:r>
            <w:r w:rsidRPr="00B34014">
              <w:rPr>
                <w:rFonts w:asciiTheme="majorHAnsi" w:hAnsiTheme="majorHAnsi" w:cstheme="majorHAnsi"/>
                <w:color w:val="000000"/>
              </w:rPr>
              <w:br/>
              <w:t>(computer, correttore ortografico, software …) </w:t>
            </w:r>
          </w:p>
        </w:tc>
        <w:tc>
          <w:tcPr>
            <w:tcW w:w="5245" w:type="dxa"/>
            <w:vAlign w:val="center"/>
          </w:tcPr>
          <w:p w:rsidR="00112521" w:rsidRPr="00F65D2B" w:rsidRDefault="00F237EA" w:rsidP="0055223C">
            <w:pPr>
              <w:widowControl/>
              <w:numPr>
                <w:ilvl w:val="0"/>
                <w:numId w:val="58"/>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Efficacemente</w:t>
            </w:r>
          </w:p>
          <w:p w:rsidR="00112521" w:rsidRPr="00F65D2B" w:rsidRDefault="00F237EA" w:rsidP="0055223C">
            <w:pPr>
              <w:widowControl/>
              <w:numPr>
                <w:ilvl w:val="0"/>
                <w:numId w:val="58"/>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In modo discontinuo</w:t>
            </w:r>
          </w:p>
          <w:p w:rsidR="00112521" w:rsidRPr="00F65D2B" w:rsidRDefault="00F237EA" w:rsidP="0055223C">
            <w:pPr>
              <w:widowControl/>
              <w:numPr>
                <w:ilvl w:val="0"/>
                <w:numId w:val="58"/>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Mai</w:t>
            </w:r>
          </w:p>
        </w:tc>
      </w:tr>
      <w:tr w:rsidR="00112521" w:rsidRPr="00B34014" w:rsidTr="000A2B88">
        <w:trPr>
          <w:trHeight w:val="839"/>
          <w:jc w:val="center"/>
        </w:trPr>
        <w:tc>
          <w:tcPr>
            <w:tcW w:w="4531" w:type="dxa"/>
            <w:vAlign w:val="center"/>
          </w:tcPr>
          <w:p w:rsidR="00112521" w:rsidRPr="00B34014" w:rsidRDefault="00000000">
            <w:pPr>
              <w:widowControl/>
              <w:pBdr>
                <w:top w:val="nil"/>
                <w:left w:val="nil"/>
                <w:bottom w:val="nil"/>
                <w:right w:val="nil"/>
                <w:between w:val="nil"/>
              </w:pBdr>
              <w:ind w:hanging="2"/>
              <w:rPr>
                <w:rFonts w:asciiTheme="majorHAnsi" w:hAnsiTheme="majorHAnsi" w:cstheme="majorHAnsi"/>
                <w:color w:val="000000"/>
              </w:rPr>
            </w:pPr>
            <w:r w:rsidRPr="00B34014">
              <w:rPr>
                <w:rFonts w:asciiTheme="majorHAnsi" w:hAnsiTheme="majorHAnsi" w:cstheme="majorHAnsi"/>
                <w:color w:val="000000"/>
              </w:rPr>
              <w:t>Usa strategie di memorizzazione  </w:t>
            </w:r>
            <w:r w:rsidRPr="00B34014">
              <w:rPr>
                <w:rFonts w:asciiTheme="majorHAnsi" w:hAnsiTheme="majorHAnsi" w:cstheme="majorHAnsi"/>
                <w:color w:val="000000"/>
              </w:rPr>
              <w:br/>
              <w:t>(immagini, colori, riquadrature …) </w:t>
            </w:r>
          </w:p>
        </w:tc>
        <w:tc>
          <w:tcPr>
            <w:tcW w:w="5245" w:type="dxa"/>
            <w:vAlign w:val="center"/>
          </w:tcPr>
          <w:p w:rsidR="00F237EA" w:rsidRPr="00F65D2B" w:rsidRDefault="00F237EA" w:rsidP="00F237EA">
            <w:pPr>
              <w:widowControl/>
              <w:numPr>
                <w:ilvl w:val="0"/>
                <w:numId w:val="58"/>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Efficacemente</w:t>
            </w:r>
          </w:p>
          <w:p w:rsidR="00F237EA" w:rsidRPr="00F65D2B" w:rsidRDefault="00F237EA" w:rsidP="00F237EA">
            <w:pPr>
              <w:widowControl/>
              <w:numPr>
                <w:ilvl w:val="0"/>
                <w:numId w:val="58"/>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In modo discontinuo</w:t>
            </w:r>
          </w:p>
          <w:p w:rsidR="00112521" w:rsidRPr="00F65D2B" w:rsidRDefault="00F237EA" w:rsidP="00F237EA">
            <w:pPr>
              <w:widowControl/>
              <w:numPr>
                <w:ilvl w:val="0"/>
                <w:numId w:val="58"/>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Mai</w:t>
            </w:r>
          </w:p>
        </w:tc>
      </w:tr>
      <w:tr w:rsidR="00112521" w:rsidRPr="00B34014" w:rsidTr="00485E0D">
        <w:trPr>
          <w:trHeight w:val="426"/>
          <w:jc w:val="center"/>
        </w:trPr>
        <w:tc>
          <w:tcPr>
            <w:tcW w:w="9776" w:type="dxa"/>
            <w:gridSpan w:val="2"/>
            <w:vAlign w:val="center"/>
          </w:tcPr>
          <w:p w:rsidR="00112521" w:rsidRPr="00B34014" w:rsidRDefault="00000000">
            <w:pPr>
              <w:widowControl/>
              <w:pBdr>
                <w:top w:val="nil"/>
                <w:left w:val="nil"/>
                <w:bottom w:val="nil"/>
                <w:right w:val="nil"/>
                <w:between w:val="nil"/>
              </w:pBdr>
              <w:ind w:hanging="2"/>
              <w:rPr>
                <w:rFonts w:asciiTheme="majorHAnsi" w:hAnsiTheme="majorHAnsi" w:cstheme="majorHAnsi"/>
                <w:color w:val="000000"/>
              </w:rPr>
            </w:pPr>
            <w:r w:rsidRPr="00B34014">
              <w:rPr>
                <w:rFonts w:asciiTheme="majorHAnsi" w:hAnsiTheme="majorHAnsi" w:cstheme="majorHAnsi"/>
                <w:b/>
                <w:color w:val="000000"/>
              </w:rPr>
              <w:t>MOTIVAZIONE</w:t>
            </w:r>
          </w:p>
        </w:tc>
      </w:tr>
      <w:tr w:rsidR="00112521" w:rsidRPr="00B34014" w:rsidTr="000A2B88">
        <w:trPr>
          <w:trHeight w:val="420"/>
          <w:jc w:val="center"/>
        </w:trPr>
        <w:tc>
          <w:tcPr>
            <w:tcW w:w="4531" w:type="dxa"/>
            <w:vAlign w:val="center"/>
          </w:tcPr>
          <w:p w:rsidR="00112521" w:rsidRPr="00B34014" w:rsidRDefault="00000000">
            <w:pPr>
              <w:widowControl/>
              <w:pBdr>
                <w:top w:val="nil"/>
                <w:left w:val="nil"/>
                <w:bottom w:val="nil"/>
                <w:right w:val="nil"/>
                <w:between w:val="nil"/>
              </w:pBdr>
              <w:ind w:hanging="2"/>
              <w:rPr>
                <w:rFonts w:asciiTheme="majorHAnsi" w:hAnsiTheme="majorHAnsi" w:cstheme="majorHAnsi"/>
                <w:color w:val="000000"/>
              </w:rPr>
            </w:pPr>
            <w:r w:rsidRPr="00B34014">
              <w:rPr>
                <w:rFonts w:asciiTheme="majorHAnsi" w:hAnsiTheme="majorHAnsi" w:cstheme="majorHAnsi"/>
                <w:color w:val="000000"/>
              </w:rPr>
              <w:t>Partecipazione al dialogo educativo</w:t>
            </w:r>
          </w:p>
        </w:tc>
        <w:tc>
          <w:tcPr>
            <w:tcW w:w="5245" w:type="dxa"/>
            <w:vAlign w:val="center"/>
          </w:tcPr>
          <w:p w:rsidR="00112521" w:rsidRPr="00F65D2B" w:rsidRDefault="00000000" w:rsidP="0055223C">
            <w:pPr>
              <w:widowControl/>
              <w:numPr>
                <w:ilvl w:val="0"/>
                <w:numId w:val="59"/>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Molto adeguata</w:t>
            </w:r>
          </w:p>
          <w:p w:rsidR="00112521" w:rsidRPr="00F65D2B" w:rsidRDefault="00000000" w:rsidP="0055223C">
            <w:pPr>
              <w:widowControl/>
              <w:numPr>
                <w:ilvl w:val="0"/>
                <w:numId w:val="59"/>
              </w:numPr>
              <w:pBdr>
                <w:top w:val="nil"/>
                <w:left w:val="nil"/>
                <w:bottom w:val="nil"/>
                <w:right w:val="nil"/>
                <w:between w:val="nil"/>
              </w:pBdr>
              <w:rPr>
                <w:rFonts w:asciiTheme="majorHAnsi" w:hAnsiTheme="majorHAnsi" w:cstheme="majorHAnsi"/>
                <w:sz w:val="20"/>
                <w:szCs w:val="20"/>
              </w:rPr>
            </w:pPr>
            <w:r w:rsidRPr="00F65D2B">
              <w:rPr>
                <w:rFonts w:asciiTheme="majorHAnsi" w:hAnsiTheme="majorHAnsi" w:cstheme="majorHAnsi"/>
                <w:sz w:val="20"/>
                <w:szCs w:val="20"/>
              </w:rPr>
              <w:t>Adeguata</w:t>
            </w:r>
          </w:p>
          <w:p w:rsidR="00112521" w:rsidRPr="00F65D2B" w:rsidRDefault="00000000" w:rsidP="0055223C">
            <w:pPr>
              <w:widowControl/>
              <w:numPr>
                <w:ilvl w:val="0"/>
                <w:numId w:val="59"/>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Poco adeguata</w:t>
            </w:r>
          </w:p>
          <w:p w:rsidR="00112521" w:rsidRPr="00F65D2B" w:rsidRDefault="00000000" w:rsidP="0055223C">
            <w:pPr>
              <w:widowControl/>
              <w:numPr>
                <w:ilvl w:val="0"/>
                <w:numId w:val="59"/>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Non adeguata</w:t>
            </w:r>
          </w:p>
        </w:tc>
      </w:tr>
      <w:tr w:rsidR="00112521" w:rsidRPr="00B34014" w:rsidTr="000A2B88">
        <w:trPr>
          <w:trHeight w:val="400"/>
          <w:jc w:val="center"/>
        </w:trPr>
        <w:tc>
          <w:tcPr>
            <w:tcW w:w="4531" w:type="dxa"/>
            <w:vAlign w:val="center"/>
          </w:tcPr>
          <w:p w:rsidR="00112521" w:rsidRPr="00B34014" w:rsidRDefault="00000000">
            <w:pPr>
              <w:widowControl/>
              <w:pBdr>
                <w:top w:val="nil"/>
                <w:left w:val="nil"/>
                <w:bottom w:val="nil"/>
                <w:right w:val="nil"/>
                <w:between w:val="nil"/>
              </w:pBdr>
              <w:ind w:hanging="2"/>
              <w:rPr>
                <w:rFonts w:asciiTheme="majorHAnsi" w:hAnsiTheme="majorHAnsi" w:cstheme="majorHAnsi"/>
                <w:color w:val="000000"/>
              </w:rPr>
            </w:pPr>
            <w:r w:rsidRPr="00B34014">
              <w:rPr>
                <w:rFonts w:asciiTheme="majorHAnsi" w:hAnsiTheme="majorHAnsi" w:cstheme="majorHAnsi"/>
                <w:color w:val="000000"/>
              </w:rPr>
              <w:t>Consapevolezza delle proprie difficoltà</w:t>
            </w:r>
          </w:p>
        </w:tc>
        <w:tc>
          <w:tcPr>
            <w:tcW w:w="5245" w:type="dxa"/>
            <w:vAlign w:val="center"/>
          </w:tcPr>
          <w:p w:rsidR="00112521" w:rsidRPr="00F65D2B" w:rsidRDefault="00000000" w:rsidP="0055223C">
            <w:pPr>
              <w:widowControl/>
              <w:numPr>
                <w:ilvl w:val="0"/>
                <w:numId w:val="59"/>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Molto adeguata</w:t>
            </w:r>
          </w:p>
          <w:p w:rsidR="00112521" w:rsidRPr="00F65D2B" w:rsidRDefault="00000000" w:rsidP="0055223C">
            <w:pPr>
              <w:widowControl/>
              <w:numPr>
                <w:ilvl w:val="0"/>
                <w:numId w:val="59"/>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Adeguata</w:t>
            </w:r>
          </w:p>
          <w:p w:rsidR="00112521" w:rsidRPr="00F65D2B" w:rsidRDefault="00000000" w:rsidP="0055223C">
            <w:pPr>
              <w:widowControl/>
              <w:numPr>
                <w:ilvl w:val="0"/>
                <w:numId w:val="59"/>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Poco adeguata</w:t>
            </w:r>
          </w:p>
          <w:p w:rsidR="00112521" w:rsidRPr="00F65D2B" w:rsidRDefault="00000000" w:rsidP="0055223C">
            <w:pPr>
              <w:widowControl/>
              <w:numPr>
                <w:ilvl w:val="0"/>
                <w:numId w:val="59"/>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Non adeguata</w:t>
            </w:r>
          </w:p>
        </w:tc>
      </w:tr>
      <w:tr w:rsidR="00112521" w:rsidRPr="00B34014" w:rsidTr="000A2B88">
        <w:trPr>
          <w:trHeight w:val="423"/>
          <w:jc w:val="center"/>
        </w:trPr>
        <w:tc>
          <w:tcPr>
            <w:tcW w:w="4531" w:type="dxa"/>
            <w:vAlign w:val="center"/>
          </w:tcPr>
          <w:p w:rsidR="00112521" w:rsidRPr="00B34014" w:rsidRDefault="00000000">
            <w:pPr>
              <w:widowControl/>
              <w:pBdr>
                <w:top w:val="nil"/>
                <w:left w:val="nil"/>
                <w:bottom w:val="nil"/>
                <w:right w:val="nil"/>
                <w:between w:val="nil"/>
              </w:pBdr>
              <w:ind w:hanging="2"/>
              <w:rPr>
                <w:rFonts w:asciiTheme="majorHAnsi" w:hAnsiTheme="majorHAnsi" w:cstheme="majorHAnsi"/>
                <w:color w:val="000000"/>
              </w:rPr>
            </w:pPr>
            <w:r w:rsidRPr="00B34014">
              <w:rPr>
                <w:rFonts w:asciiTheme="majorHAnsi" w:hAnsiTheme="majorHAnsi" w:cstheme="majorHAnsi"/>
                <w:color w:val="000000"/>
              </w:rPr>
              <w:t>Consapevolezza dei propri punti di forza </w:t>
            </w:r>
          </w:p>
        </w:tc>
        <w:tc>
          <w:tcPr>
            <w:tcW w:w="5245" w:type="dxa"/>
            <w:vAlign w:val="center"/>
          </w:tcPr>
          <w:p w:rsidR="00112521" w:rsidRPr="00F65D2B" w:rsidRDefault="00000000" w:rsidP="0055223C">
            <w:pPr>
              <w:widowControl/>
              <w:numPr>
                <w:ilvl w:val="0"/>
                <w:numId w:val="59"/>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Molto adeguata</w:t>
            </w:r>
          </w:p>
          <w:p w:rsidR="00112521" w:rsidRPr="00F65D2B" w:rsidRDefault="00000000" w:rsidP="0055223C">
            <w:pPr>
              <w:widowControl/>
              <w:numPr>
                <w:ilvl w:val="0"/>
                <w:numId w:val="59"/>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Adeguata</w:t>
            </w:r>
          </w:p>
          <w:p w:rsidR="00112521" w:rsidRPr="00F65D2B" w:rsidRDefault="00000000" w:rsidP="0055223C">
            <w:pPr>
              <w:widowControl/>
              <w:numPr>
                <w:ilvl w:val="0"/>
                <w:numId w:val="59"/>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Poco adeguata</w:t>
            </w:r>
          </w:p>
          <w:p w:rsidR="00112521" w:rsidRPr="00F65D2B" w:rsidRDefault="00000000" w:rsidP="0055223C">
            <w:pPr>
              <w:widowControl/>
              <w:numPr>
                <w:ilvl w:val="0"/>
                <w:numId w:val="59"/>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Non adeguata</w:t>
            </w:r>
          </w:p>
        </w:tc>
      </w:tr>
      <w:tr w:rsidR="00112521" w:rsidRPr="00B34014" w:rsidTr="000A2B88">
        <w:trPr>
          <w:trHeight w:val="428"/>
          <w:jc w:val="center"/>
        </w:trPr>
        <w:tc>
          <w:tcPr>
            <w:tcW w:w="4531" w:type="dxa"/>
            <w:vAlign w:val="center"/>
          </w:tcPr>
          <w:p w:rsidR="00112521" w:rsidRPr="00B34014" w:rsidRDefault="00000000">
            <w:pPr>
              <w:widowControl/>
              <w:pBdr>
                <w:top w:val="nil"/>
                <w:left w:val="nil"/>
                <w:bottom w:val="nil"/>
                <w:right w:val="nil"/>
                <w:between w:val="nil"/>
              </w:pBdr>
              <w:ind w:hanging="2"/>
              <w:rPr>
                <w:rFonts w:asciiTheme="majorHAnsi" w:hAnsiTheme="majorHAnsi" w:cstheme="majorHAnsi"/>
                <w:color w:val="000000"/>
              </w:rPr>
            </w:pPr>
            <w:r w:rsidRPr="00B34014">
              <w:rPr>
                <w:rFonts w:asciiTheme="majorHAnsi" w:hAnsiTheme="majorHAnsi" w:cstheme="majorHAnsi"/>
                <w:color w:val="000000"/>
              </w:rPr>
              <w:t>Autostima</w:t>
            </w:r>
          </w:p>
        </w:tc>
        <w:tc>
          <w:tcPr>
            <w:tcW w:w="5245" w:type="dxa"/>
            <w:vAlign w:val="center"/>
          </w:tcPr>
          <w:p w:rsidR="00112521" w:rsidRPr="00F65D2B" w:rsidRDefault="00000000" w:rsidP="0055223C">
            <w:pPr>
              <w:widowControl/>
              <w:numPr>
                <w:ilvl w:val="0"/>
                <w:numId w:val="59"/>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Molto adeguata</w:t>
            </w:r>
          </w:p>
          <w:p w:rsidR="00112521" w:rsidRPr="00F65D2B" w:rsidRDefault="00000000" w:rsidP="0055223C">
            <w:pPr>
              <w:widowControl/>
              <w:numPr>
                <w:ilvl w:val="0"/>
                <w:numId w:val="59"/>
              </w:numPr>
              <w:pBdr>
                <w:top w:val="nil"/>
                <w:left w:val="nil"/>
                <w:bottom w:val="nil"/>
                <w:right w:val="nil"/>
                <w:between w:val="nil"/>
              </w:pBdr>
              <w:rPr>
                <w:rFonts w:asciiTheme="majorHAnsi" w:hAnsiTheme="majorHAnsi" w:cstheme="majorHAnsi"/>
                <w:sz w:val="20"/>
                <w:szCs w:val="20"/>
              </w:rPr>
            </w:pPr>
            <w:r w:rsidRPr="00F65D2B">
              <w:rPr>
                <w:rFonts w:asciiTheme="majorHAnsi" w:hAnsiTheme="majorHAnsi" w:cstheme="majorHAnsi"/>
                <w:sz w:val="20"/>
                <w:szCs w:val="20"/>
              </w:rPr>
              <w:t>Adeguata</w:t>
            </w:r>
          </w:p>
          <w:p w:rsidR="00112521" w:rsidRPr="00F65D2B" w:rsidRDefault="00000000" w:rsidP="0055223C">
            <w:pPr>
              <w:widowControl/>
              <w:numPr>
                <w:ilvl w:val="0"/>
                <w:numId w:val="59"/>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Poco adeguata</w:t>
            </w:r>
          </w:p>
          <w:p w:rsidR="00112521" w:rsidRPr="00F65D2B" w:rsidRDefault="00000000" w:rsidP="0055223C">
            <w:pPr>
              <w:widowControl/>
              <w:numPr>
                <w:ilvl w:val="0"/>
                <w:numId w:val="59"/>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lastRenderedPageBreak/>
              <w:t>Non adeguata</w:t>
            </w:r>
          </w:p>
        </w:tc>
      </w:tr>
      <w:tr w:rsidR="00112521" w:rsidRPr="00B34014" w:rsidTr="00485E0D">
        <w:trPr>
          <w:trHeight w:val="340"/>
          <w:jc w:val="center"/>
        </w:trPr>
        <w:tc>
          <w:tcPr>
            <w:tcW w:w="9776" w:type="dxa"/>
            <w:gridSpan w:val="2"/>
            <w:vAlign w:val="center"/>
          </w:tcPr>
          <w:p w:rsidR="00112521" w:rsidRPr="00B34014" w:rsidRDefault="00000000">
            <w:pPr>
              <w:widowControl/>
              <w:pBdr>
                <w:top w:val="nil"/>
                <w:left w:val="nil"/>
                <w:bottom w:val="nil"/>
                <w:right w:val="nil"/>
                <w:between w:val="nil"/>
              </w:pBdr>
              <w:ind w:hanging="2"/>
              <w:rPr>
                <w:rFonts w:asciiTheme="majorHAnsi" w:hAnsiTheme="majorHAnsi" w:cstheme="majorHAnsi"/>
                <w:color w:val="000000"/>
              </w:rPr>
            </w:pPr>
            <w:r w:rsidRPr="00B34014">
              <w:rPr>
                <w:rFonts w:asciiTheme="majorHAnsi" w:hAnsiTheme="majorHAnsi" w:cstheme="majorHAnsi"/>
                <w:b/>
                <w:color w:val="000000"/>
              </w:rPr>
              <w:t xml:space="preserve">ATTEGGIAMENTI E COMPORTAMENTI </w:t>
            </w:r>
          </w:p>
        </w:tc>
      </w:tr>
      <w:tr w:rsidR="00112521" w:rsidRPr="00B34014" w:rsidTr="000A2B88">
        <w:trPr>
          <w:trHeight w:val="1123"/>
          <w:jc w:val="center"/>
        </w:trPr>
        <w:tc>
          <w:tcPr>
            <w:tcW w:w="4531" w:type="dxa"/>
            <w:vAlign w:val="center"/>
          </w:tcPr>
          <w:p w:rsidR="00112521" w:rsidRPr="00B34014" w:rsidRDefault="00000000">
            <w:pPr>
              <w:widowControl/>
              <w:pBdr>
                <w:top w:val="nil"/>
                <w:left w:val="nil"/>
                <w:bottom w:val="nil"/>
                <w:right w:val="nil"/>
                <w:between w:val="nil"/>
              </w:pBdr>
              <w:ind w:hanging="2"/>
              <w:rPr>
                <w:rFonts w:asciiTheme="majorHAnsi" w:hAnsiTheme="majorHAnsi" w:cstheme="majorHAnsi"/>
                <w:color w:val="000000"/>
              </w:rPr>
            </w:pPr>
            <w:r w:rsidRPr="00B34014">
              <w:rPr>
                <w:rFonts w:asciiTheme="majorHAnsi" w:hAnsiTheme="majorHAnsi" w:cstheme="majorHAnsi"/>
                <w:color w:val="000000"/>
              </w:rPr>
              <w:t>Regolarità frequenza scolastica </w:t>
            </w:r>
          </w:p>
        </w:tc>
        <w:tc>
          <w:tcPr>
            <w:tcW w:w="5245" w:type="dxa"/>
            <w:vAlign w:val="center"/>
          </w:tcPr>
          <w:p w:rsidR="00112521" w:rsidRPr="00F65D2B" w:rsidRDefault="00000000" w:rsidP="0055223C">
            <w:pPr>
              <w:widowControl/>
              <w:numPr>
                <w:ilvl w:val="0"/>
                <w:numId w:val="60"/>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Molto adeguata</w:t>
            </w:r>
          </w:p>
          <w:p w:rsidR="00112521" w:rsidRPr="00F65D2B" w:rsidRDefault="00000000" w:rsidP="0055223C">
            <w:pPr>
              <w:widowControl/>
              <w:numPr>
                <w:ilvl w:val="0"/>
                <w:numId w:val="60"/>
              </w:numPr>
              <w:pBdr>
                <w:top w:val="nil"/>
                <w:left w:val="nil"/>
                <w:bottom w:val="nil"/>
                <w:right w:val="nil"/>
                <w:between w:val="nil"/>
              </w:pBdr>
              <w:rPr>
                <w:rFonts w:asciiTheme="majorHAnsi" w:hAnsiTheme="majorHAnsi" w:cstheme="majorHAnsi"/>
                <w:sz w:val="20"/>
                <w:szCs w:val="20"/>
              </w:rPr>
            </w:pPr>
            <w:r w:rsidRPr="00F65D2B">
              <w:rPr>
                <w:rFonts w:asciiTheme="majorHAnsi" w:hAnsiTheme="majorHAnsi" w:cstheme="majorHAnsi"/>
                <w:sz w:val="20"/>
                <w:szCs w:val="20"/>
              </w:rPr>
              <w:t>Adeguata</w:t>
            </w:r>
          </w:p>
          <w:p w:rsidR="00112521" w:rsidRPr="00F65D2B" w:rsidRDefault="00000000" w:rsidP="0055223C">
            <w:pPr>
              <w:widowControl/>
              <w:numPr>
                <w:ilvl w:val="0"/>
                <w:numId w:val="60"/>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Poco adeguata</w:t>
            </w:r>
          </w:p>
          <w:p w:rsidR="00112521" w:rsidRPr="00F65D2B" w:rsidRDefault="00000000" w:rsidP="0055223C">
            <w:pPr>
              <w:widowControl/>
              <w:numPr>
                <w:ilvl w:val="0"/>
                <w:numId w:val="60"/>
              </w:numPr>
              <w:pBdr>
                <w:top w:val="nil"/>
                <w:left w:val="nil"/>
                <w:bottom w:val="nil"/>
                <w:right w:val="nil"/>
                <w:between w:val="nil"/>
              </w:pBdr>
              <w:rPr>
                <w:rFonts w:asciiTheme="majorHAnsi" w:hAnsiTheme="majorHAnsi" w:cstheme="majorHAnsi"/>
                <w:sz w:val="20"/>
                <w:szCs w:val="20"/>
              </w:rPr>
            </w:pPr>
            <w:r w:rsidRPr="00F65D2B">
              <w:rPr>
                <w:rFonts w:asciiTheme="majorHAnsi" w:hAnsiTheme="majorHAnsi" w:cstheme="majorHAnsi"/>
                <w:sz w:val="20"/>
                <w:szCs w:val="20"/>
              </w:rPr>
              <w:t>Non adeguata</w:t>
            </w:r>
          </w:p>
        </w:tc>
      </w:tr>
      <w:tr w:rsidR="00112521" w:rsidRPr="00B34014" w:rsidTr="000A2B88">
        <w:trPr>
          <w:trHeight w:val="1111"/>
          <w:jc w:val="center"/>
        </w:trPr>
        <w:tc>
          <w:tcPr>
            <w:tcW w:w="4531" w:type="dxa"/>
            <w:vAlign w:val="center"/>
          </w:tcPr>
          <w:p w:rsidR="00112521" w:rsidRPr="00B34014" w:rsidRDefault="00000000">
            <w:pPr>
              <w:widowControl/>
              <w:pBdr>
                <w:top w:val="nil"/>
                <w:left w:val="nil"/>
                <w:bottom w:val="nil"/>
                <w:right w:val="nil"/>
                <w:between w:val="nil"/>
              </w:pBdr>
              <w:ind w:hanging="2"/>
              <w:rPr>
                <w:rFonts w:asciiTheme="majorHAnsi" w:hAnsiTheme="majorHAnsi" w:cstheme="majorHAnsi"/>
                <w:color w:val="000000"/>
              </w:rPr>
            </w:pPr>
            <w:r w:rsidRPr="00B34014">
              <w:rPr>
                <w:rFonts w:asciiTheme="majorHAnsi" w:hAnsiTheme="majorHAnsi" w:cstheme="majorHAnsi"/>
                <w:color w:val="000000"/>
              </w:rPr>
              <w:t>Accettazione e rispetto delle regole </w:t>
            </w:r>
          </w:p>
        </w:tc>
        <w:tc>
          <w:tcPr>
            <w:tcW w:w="5245" w:type="dxa"/>
            <w:vAlign w:val="center"/>
          </w:tcPr>
          <w:p w:rsidR="00112521" w:rsidRPr="00F65D2B" w:rsidRDefault="00000000" w:rsidP="0055223C">
            <w:pPr>
              <w:widowControl/>
              <w:numPr>
                <w:ilvl w:val="0"/>
                <w:numId w:val="60"/>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Molto adeguata</w:t>
            </w:r>
          </w:p>
          <w:p w:rsidR="00112521" w:rsidRPr="00F65D2B" w:rsidRDefault="00000000" w:rsidP="0055223C">
            <w:pPr>
              <w:widowControl/>
              <w:numPr>
                <w:ilvl w:val="0"/>
                <w:numId w:val="60"/>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Adeguata</w:t>
            </w:r>
          </w:p>
          <w:p w:rsidR="00112521" w:rsidRPr="00F65D2B" w:rsidRDefault="00000000" w:rsidP="0055223C">
            <w:pPr>
              <w:widowControl/>
              <w:numPr>
                <w:ilvl w:val="0"/>
                <w:numId w:val="60"/>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Poco adeguata</w:t>
            </w:r>
          </w:p>
          <w:p w:rsidR="00112521" w:rsidRPr="00F65D2B" w:rsidRDefault="00000000" w:rsidP="0055223C">
            <w:pPr>
              <w:widowControl/>
              <w:numPr>
                <w:ilvl w:val="0"/>
                <w:numId w:val="60"/>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Non adeguata</w:t>
            </w:r>
          </w:p>
        </w:tc>
      </w:tr>
      <w:tr w:rsidR="00112521" w:rsidRPr="00B34014" w:rsidTr="000A2B88">
        <w:trPr>
          <w:trHeight w:val="1120"/>
          <w:jc w:val="center"/>
        </w:trPr>
        <w:tc>
          <w:tcPr>
            <w:tcW w:w="4531" w:type="dxa"/>
            <w:vAlign w:val="center"/>
          </w:tcPr>
          <w:p w:rsidR="00112521" w:rsidRPr="00B34014" w:rsidRDefault="00000000">
            <w:pPr>
              <w:widowControl/>
              <w:pBdr>
                <w:top w:val="nil"/>
                <w:left w:val="nil"/>
                <w:bottom w:val="nil"/>
                <w:right w:val="nil"/>
                <w:between w:val="nil"/>
              </w:pBdr>
              <w:ind w:hanging="2"/>
              <w:rPr>
                <w:rFonts w:asciiTheme="majorHAnsi" w:hAnsiTheme="majorHAnsi" w:cstheme="majorHAnsi"/>
                <w:color w:val="000000"/>
              </w:rPr>
            </w:pPr>
            <w:r w:rsidRPr="00B34014">
              <w:rPr>
                <w:rFonts w:asciiTheme="majorHAnsi" w:hAnsiTheme="majorHAnsi" w:cstheme="majorHAnsi"/>
                <w:color w:val="000000"/>
              </w:rPr>
              <w:t>Rispetto degli impegni </w:t>
            </w:r>
          </w:p>
        </w:tc>
        <w:tc>
          <w:tcPr>
            <w:tcW w:w="5245" w:type="dxa"/>
            <w:vAlign w:val="center"/>
          </w:tcPr>
          <w:p w:rsidR="00112521" w:rsidRPr="00F65D2B" w:rsidRDefault="00000000" w:rsidP="0055223C">
            <w:pPr>
              <w:widowControl/>
              <w:numPr>
                <w:ilvl w:val="0"/>
                <w:numId w:val="60"/>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Molto adeguata</w:t>
            </w:r>
          </w:p>
          <w:p w:rsidR="00112521" w:rsidRPr="00F65D2B" w:rsidRDefault="00000000" w:rsidP="0055223C">
            <w:pPr>
              <w:widowControl/>
              <w:numPr>
                <w:ilvl w:val="0"/>
                <w:numId w:val="60"/>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Adeguata</w:t>
            </w:r>
          </w:p>
          <w:p w:rsidR="00112521" w:rsidRPr="00F65D2B" w:rsidRDefault="00000000" w:rsidP="0055223C">
            <w:pPr>
              <w:widowControl/>
              <w:numPr>
                <w:ilvl w:val="0"/>
                <w:numId w:val="60"/>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Poco adeguata</w:t>
            </w:r>
          </w:p>
          <w:p w:rsidR="00112521" w:rsidRPr="00F65D2B" w:rsidRDefault="00000000" w:rsidP="0055223C">
            <w:pPr>
              <w:widowControl/>
              <w:numPr>
                <w:ilvl w:val="0"/>
                <w:numId w:val="60"/>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Non adeguata</w:t>
            </w:r>
          </w:p>
        </w:tc>
      </w:tr>
      <w:tr w:rsidR="00112521" w:rsidRPr="00B34014" w:rsidTr="000A2B88">
        <w:trPr>
          <w:trHeight w:val="1120"/>
          <w:jc w:val="center"/>
        </w:trPr>
        <w:tc>
          <w:tcPr>
            <w:tcW w:w="4531" w:type="dxa"/>
            <w:vAlign w:val="center"/>
          </w:tcPr>
          <w:p w:rsidR="00112521" w:rsidRPr="00B34014" w:rsidRDefault="00000000" w:rsidP="008D6785">
            <w:pPr>
              <w:widowControl/>
              <w:pBdr>
                <w:top w:val="nil"/>
                <w:left w:val="nil"/>
                <w:bottom w:val="nil"/>
                <w:right w:val="nil"/>
                <w:between w:val="nil"/>
              </w:pBdr>
              <w:ind w:hanging="2"/>
              <w:rPr>
                <w:rFonts w:asciiTheme="majorHAnsi" w:hAnsiTheme="majorHAnsi" w:cstheme="majorHAnsi"/>
                <w:color w:val="000000"/>
              </w:rPr>
            </w:pPr>
            <w:r w:rsidRPr="00B34014">
              <w:rPr>
                <w:rFonts w:asciiTheme="majorHAnsi" w:hAnsiTheme="majorHAnsi" w:cstheme="majorHAnsi"/>
                <w:color w:val="000000"/>
              </w:rPr>
              <w:t>Accettazione consapevole degli strumenti</w:t>
            </w:r>
          </w:p>
          <w:p w:rsidR="00112521" w:rsidRPr="00B34014" w:rsidRDefault="00000000" w:rsidP="008D6785">
            <w:pPr>
              <w:widowControl/>
              <w:pBdr>
                <w:top w:val="nil"/>
                <w:left w:val="nil"/>
                <w:bottom w:val="nil"/>
                <w:right w:val="nil"/>
                <w:between w:val="nil"/>
              </w:pBdr>
              <w:ind w:hanging="2"/>
              <w:rPr>
                <w:rFonts w:asciiTheme="majorHAnsi" w:hAnsiTheme="majorHAnsi" w:cstheme="majorHAnsi"/>
                <w:color w:val="000000"/>
              </w:rPr>
            </w:pPr>
            <w:r w:rsidRPr="00B34014">
              <w:rPr>
                <w:rFonts w:asciiTheme="majorHAnsi" w:hAnsiTheme="majorHAnsi" w:cstheme="majorHAnsi"/>
                <w:color w:val="000000"/>
              </w:rPr>
              <w:t>compensativi e delle misure dispensative </w:t>
            </w:r>
          </w:p>
        </w:tc>
        <w:tc>
          <w:tcPr>
            <w:tcW w:w="5245" w:type="dxa"/>
            <w:vAlign w:val="center"/>
          </w:tcPr>
          <w:p w:rsidR="00112521" w:rsidRPr="00F65D2B" w:rsidRDefault="00000000" w:rsidP="008D6785">
            <w:pPr>
              <w:widowControl/>
              <w:numPr>
                <w:ilvl w:val="0"/>
                <w:numId w:val="60"/>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Molto adeguata</w:t>
            </w:r>
          </w:p>
          <w:p w:rsidR="00112521" w:rsidRPr="00F65D2B" w:rsidRDefault="00000000" w:rsidP="008D6785">
            <w:pPr>
              <w:widowControl/>
              <w:numPr>
                <w:ilvl w:val="0"/>
                <w:numId w:val="60"/>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Adeguata</w:t>
            </w:r>
          </w:p>
          <w:p w:rsidR="00112521" w:rsidRPr="00F65D2B" w:rsidRDefault="00000000" w:rsidP="008D6785">
            <w:pPr>
              <w:widowControl/>
              <w:numPr>
                <w:ilvl w:val="0"/>
                <w:numId w:val="60"/>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Poco adeguata</w:t>
            </w:r>
          </w:p>
          <w:p w:rsidR="00112521" w:rsidRPr="00F65D2B" w:rsidRDefault="00000000" w:rsidP="008D6785">
            <w:pPr>
              <w:widowControl/>
              <w:numPr>
                <w:ilvl w:val="0"/>
                <w:numId w:val="60"/>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Non adeguata</w:t>
            </w:r>
          </w:p>
        </w:tc>
      </w:tr>
      <w:tr w:rsidR="00112521" w:rsidRPr="00B34014" w:rsidTr="000A2B88">
        <w:trPr>
          <w:trHeight w:val="1121"/>
          <w:jc w:val="center"/>
        </w:trPr>
        <w:tc>
          <w:tcPr>
            <w:tcW w:w="4531" w:type="dxa"/>
            <w:vAlign w:val="center"/>
          </w:tcPr>
          <w:p w:rsidR="00112521" w:rsidRPr="00B34014" w:rsidRDefault="00000000">
            <w:pPr>
              <w:widowControl/>
              <w:pBdr>
                <w:top w:val="nil"/>
                <w:left w:val="nil"/>
                <w:bottom w:val="nil"/>
                <w:right w:val="nil"/>
                <w:between w:val="nil"/>
              </w:pBdr>
              <w:ind w:hanging="2"/>
              <w:rPr>
                <w:rFonts w:asciiTheme="majorHAnsi" w:hAnsiTheme="majorHAnsi" w:cstheme="majorHAnsi"/>
                <w:color w:val="000000"/>
              </w:rPr>
            </w:pPr>
            <w:r w:rsidRPr="00B34014">
              <w:rPr>
                <w:rFonts w:asciiTheme="majorHAnsi" w:hAnsiTheme="majorHAnsi" w:cstheme="majorHAnsi"/>
                <w:color w:val="000000"/>
              </w:rPr>
              <w:t>Autonomia nel lavoro </w:t>
            </w:r>
          </w:p>
        </w:tc>
        <w:tc>
          <w:tcPr>
            <w:tcW w:w="5245" w:type="dxa"/>
            <w:vAlign w:val="center"/>
          </w:tcPr>
          <w:p w:rsidR="00112521" w:rsidRPr="00F65D2B" w:rsidRDefault="00000000" w:rsidP="0055223C">
            <w:pPr>
              <w:widowControl/>
              <w:numPr>
                <w:ilvl w:val="0"/>
                <w:numId w:val="60"/>
              </w:numPr>
              <w:pBdr>
                <w:top w:val="nil"/>
                <w:left w:val="nil"/>
                <w:bottom w:val="nil"/>
                <w:right w:val="nil"/>
                <w:between w:val="nil"/>
              </w:pBdr>
              <w:rPr>
                <w:rFonts w:asciiTheme="majorHAnsi" w:hAnsiTheme="majorHAnsi" w:cstheme="majorHAnsi"/>
                <w:sz w:val="20"/>
                <w:szCs w:val="20"/>
              </w:rPr>
            </w:pPr>
            <w:r w:rsidRPr="00F65D2B">
              <w:rPr>
                <w:rFonts w:asciiTheme="majorHAnsi" w:hAnsiTheme="majorHAnsi" w:cstheme="majorHAnsi"/>
                <w:sz w:val="20"/>
                <w:szCs w:val="20"/>
              </w:rPr>
              <w:t xml:space="preserve">Molto </w:t>
            </w:r>
            <w:r w:rsidRPr="00F65D2B">
              <w:rPr>
                <w:rFonts w:asciiTheme="majorHAnsi" w:hAnsiTheme="majorHAnsi" w:cstheme="majorHAnsi"/>
                <w:color w:val="000000"/>
                <w:sz w:val="20"/>
                <w:szCs w:val="20"/>
              </w:rPr>
              <w:t>Adeguata</w:t>
            </w:r>
          </w:p>
          <w:p w:rsidR="00112521" w:rsidRPr="00F65D2B" w:rsidRDefault="00000000" w:rsidP="0055223C">
            <w:pPr>
              <w:widowControl/>
              <w:numPr>
                <w:ilvl w:val="0"/>
                <w:numId w:val="60"/>
              </w:numPr>
              <w:pBdr>
                <w:top w:val="nil"/>
                <w:left w:val="nil"/>
                <w:bottom w:val="nil"/>
                <w:right w:val="nil"/>
                <w:between w:val="nil"/>
              </w:pBdr>
              <w:rPr>
                <w:rFonts w:asciiTheme="majorHAnsi" w:hAnsiTheme="majorHAnsi" w:cstheme="majorHAnsi"/>
                <w:sz w:val="20"/>
                <w:szCs w:val="20"/>
              </w:rPr>
            </w:pPr>
            <w:r w:rsidRPr="00F65D2B">
              <w:rPr>
                <w:rFonts w:asciiTheme="majorHAnsi" w:hAnsiTheme="majorHAnsi" w:cstheme="majorHAnsi"/>
                <w:sz w:val="20"/>
                <w:szCs w:val="20"/>
              </w:rPr>
              <w:t>Adeguata</w:t>
            </w:r>
          </w:p>
          <w:p w:rsidR="00112521" w:rsidRPr="00F65D2B" w:rsidRDefault="00000000" w:rsidP="0055223C">
            <w:pPr>
              <w:widowControl/>
              <w:numPr>
                <w:ilvl w:val="0"/>
                <w:numId w:val="60"/>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Poco adeguata</w:t>
            </w:r>
          </w:p>
          <w:p w:rsidR="00112521" w:rsidRPr="00F65D2B" w:rsidRDefault="00000000" w:rsidP="0055223C">
            <w:pPr>
              <w:widowControl/>
              <w:numPr>
                <w:ilvl w:val="0"/>
                <w:numId w:val="60"/>
              </w:numPr>
              <w:pBdr>
                <w:top w:val="nil"/>
                <w:left w:val="nil"/>
                <w:bottom w:val="nil"/>
                <w:right w:val="nil"/>
                <w:between w:val="nil"/>
              </w:pBdr>
              <w:rPr>
                <w:rFonts w:asciiTheme="majorHAnsi" w:hAnsiTheme="majorHAnsi" w:cstheme="majorHAnsi"/>
                <w:color w:val="000000"/>
                <w:sz w:val="20"/>
                <w:szCs w:val="20"/>
              </w:rPr>
            </w:pPr>
            <w:r w:rsidRPr="00F65D2B">
              <w:rPr>
                <w:rFonts w:asciiTheme="majorHAnsi" w:hAnsiTheme="majorHAnsi" w:cstheme="majorHAnsi"/>
                <w:color w:val="000000"/>
                <w:sz w:val="20"/>
                <w:szCs w:val="20"/>
              </w:rPr>
              <w:t>Non adeguata</w:t>
            </w:r>
          </w:p>
        </w:tc>
      </w:tr>
      <w:tr w:rsidR="00112521" w:rsidRPr="00B34014" w:rsidTr="00081E62">
        <w:trPr>
          <w:trHeight w:val="1068"/>
          <w:jc w:val="center"/>
        </w:trPr>
        <w:tc>
          <w:tcPr>
            <w:tcW w:w="9776" w:type="dxa"/>
            <w:gridSpan w:val="2"/>
            <w:vAlign w:val="center"/>
          </w:tcPr>
          <w:p w:rsidR="00112521" w:rsidRPr="00B34014" w:rsidRDefault="00000000" w:rsidP="00081E62">
            <w:pPr>
              <w:widowControl/>
              <w:pBdr>
                <w:top w:val="nil"/>
                <w:left w:val="nil"/>
                <w:bottom w:val="nil"/>
                <w:right w:val="nil"/>
                <w:between w:val="nil"/>
              </w:pBdr>
              <w:ind w:firstLine="0"/>
              <w:rPr>
                <w:rFonts w:asciiTheme="majorHAnsi" w:hAnsiTheme="majorHAnsi" w:cstheme="majorHAnsi"/>
                <w:color w:val="000000"/>
              </w:rPr>
            </w:pPr>
            <w:r w:rsidRPr="00B34014">
              <w:rPr>
                <w:rFonts w:asciiTheme="majorHAnsi" w:hAnsiTheme="majorHAnsi" w:cstheme="majorHAnsi"/>
                <w:b/>
                <w:color w:val="000000"/>
              </w:rPr>
              <w:t>INFORMAZIONI FORNITE DALL’ALUNNO</w:t>
            </w:r>
          </w:p>
          <w:p w:rsidR="00112521" w:rsidRPr="00B34014" w:rsidRDefault="00000000" w:rsidP="00081E62">
            <w:pPr>
              <w:pBdr>
                <w:top w:val="nil"/>
                <w:left w:val="nil"/>
                <w:bottom w:val="nil"/>
                <w:right w:val="nil"/>
                <w:between w:val="nil"/>
              </w:pBdr>
              <w:ind w:right="478" w:hanging="2"/>
              <w:rPr>
                <w:rFonts w:asciiTheme="majorHAnsi" w:hAnsiTheme="majorHAnsi" w:cstheme="majorHAnsi"/>
                <w:color w:val="000000" w:themeColor="text1"/>
              </w:rPr>
            </w:pPr>
            <w:r w:rsidRPr="00B34014">
              <w:rPr>
                <w:rFonts w:asciiTheme="majorHAnsi" w:hAnsiTheme="majorHAnsi" w:cstheme="majorHAnsi"/>
                <w:color w:val="000000" w:themeColor="text1"/>
              </w:rPr>
              <w:t>Interessi, difficoltà, attività in cui si sente capace, punti di forza, aspettative, richieste, ecc.</w:t>
            </w:r>
          </w:p>
          <w:p w:rsidR="00112521" w:rsidRPr="00B34014" w:rsidRDefault="007C7898" w:rsidP="00081E62">
            <w:pPr>
              <w:pBdr>
                <w:top w:val="nil"/>
                <w:left w:val="nil"/>
                <w:bottom w:val="nil"/>
                <w:right w:val="nil"/>
                <w:between w:val="nil"/>
              </w:pBdr>
              <w:ind w:right="478" w:firstLine="0"/>
              <w:rPr>
                <w:rFonts w:asciiTheme="majorHAnsi" w:hAnsiTheme="majorHAnsi" w:cstheme="majorHAnsi"/>
                <w:i/>
                <w:iCs/>
                <w:color w:val="FF0000"/>
              </w:rPr>
            </w:pPr>
            <w:r>
              <w:rPr>
                <w:rFonts w:asciiTheme="majorHAnsi" w:hAnsiTheme="majorHAnsi" w:cstheme="majorHAnsi"/>
                <w:i/>
                <w:iCs/>
                <w:color w:val="000000" w:themeColor="text1"/>
              </w:rPr>
              <w:t>Per alunni/ del Professionale: s</w:t>
            </w:r>
            <w:r w:rsidR="00B141CD" w:rsidRPr="00B34014">
              <w:rPr>
                <w:rFonts w:asciiTheme="majorHAnsi" w:hAnsiTheme="majorHAnsi" w:cstheme="majorHAnsi"/>
                <w:i/>
                <w:iCs/>
                <w:color w:val="000000" w:themeColor="text1"/>
              </w:rPr>
              <w:t xml:space="preserve">i veda </w:t>
            </w:r>
            <w:r w:rsidR="00BE44E5">
              <w:rPr>
                <w:rFonts w:asciiTheme="majorHAnsi" w:hAnsiTheme="majorHAnsi" w:cstheme="majorHAnsi"/>
                <w:i/>
                <w:iCs/>
                <w:color w:val="000000" w:themeColor="text1"/>
              </w:rPr>
              <w:t>lo specifico</w:t>
            </w:r>
            <w:r w:rsidR="00B141CD" w:rsidRPr="00B34014">
              <w:rPr>
                <w:rFonts w:asciiTheme="majorHAnsi" w:hAnsiTheme="majorHAnsi" w:cstheme="majorHAnsi"/>
                <w:i/>
                <w:iCs/>
                <w:color w:val="000000" w:themeColor="text1"/>
              </w:rPr>
              <w:t xml:space="preserve"> PFI.</w:t>
            </w:r>
          </w:p>
        </w:tc>
      </w:tr>
    </w:tbl>
    <w:p w:rsidR="000C5220" w:rsidRPr="00397B60" w:rsidRDefault="000C5220" w:rsidP="000C5220">
      <w:pPr>
        <w:pBdr>
          <w:top w:val="nil"/>
          <w:left w:val="nil"/>
          <w:bottom w:val="nil"/>
          <w:right w:val="nil"/>
          <w:between w:val="nil"/>
        </w:pBdr>
        <w:spacing w:before="200" w:after="200"/>
        <w:ind w:firstLine="0"/>
        <w:jc w:val="center"/>
        <w:rPr>
          <w:rFonts w:eastAsia="Arial"/>
          <w:b/>
          <w:bCs/>
          <w:sz w:val="24"/>
          <w:szCs w:val="24"/>
        </w:rPr>
      </w:pPr>
      <w:bookmarkStart w:id="1" w:name="_heading=h.1fob9te" w:colFirst="0" w:colLast="0"/>
      <w:bookmarkEnd w:id="1"/>
      <w:r w:rsidRPr="00397B60">
        <w:rPr>
          <w:rFonts w:eastAsia="Arial"/>
          <w:b/>
          <w:bCs/>
          <w:sz w:val="24"/>
          <w:szCs w:val="24"/>
        </w:rPr>
        <w:t>ATTIVITÀ DIDATTICHE PERSONALIZZATE</w:t>
      </w:r>
    </w:p>
    <w:tbl>
      <w:tblPr>
        <w:tblW w:w="9639" w:type="dxa"/>
        <w:tblInd w:w="5" w:type="dxa"/>
        <w:tblLayout w:type="fixed"/>
        <w:tblLook w:val="0000" w:firstRow="0" w:lastRow="0" w:firstColumn="0" w:lastColumn="0" w:noHBand="0" w:noVBand="0"/>
      </w:tblPr>
      <w:tblGrid>
        <w:gridCol w:w="7361"/>
        <w:gridCol w:w="2268"/>
        <w:gridCol w:w="10"/>
      </w:tblGrid>
      <w:tr w:rsidR="000C5220" w:rsidRPr="00397B60" w:rsidTr="003A2EDF">
        <w:trPr>
          <w:gridAfter w:val="1"/>
          <w:wAfter w:w="10" w:type="dxa"/>
          <w:trHeight w:val="499"/>
        </w:trPr>
        <w:tc>
          <w:tcPr>
            <w:tcW w:w="7361" w:type="dxa"/>
            <w:tcBorders>
              <w:top w:val="single" w:sz="4" w:space="0" w:color="000001"/>
              <w:left w:val="single" w:sz="4" w:space="0" w:color="000001"/>
              <w:bottom w:val="single" w:sz="4" w:space="0" w:color="000001"/>
              <w:right w:val="single" w:sz="4" w:space="0" w:color="000000"/>
            </w:tcBorders>
            <w:tcMar>
              <w:top w:w="0" w:type="dxa"/>
              <w:left w:w="0" w:type="dxa"/>
              <w:bottom w:w="0" w:type="dxa"/>
              <w:right w:w="0" w:type="dxa"/>
            </w:tcMar>
          </w:tcPr>
          <w:p w:rsidR="000C5220" w:rsidRPr="00397B60" w:rsidRDefault="000C5220" w:rsidP="003A2EDF">
            <w:pPr>
              <w:widowControl/>
              <w:pBdr>
                <w:top w:val="nil"/>
                <w:left w:val="nil"/>
                <w:bottom w:val="nil"/>
                <w:right w:val="nil"/>
                <w:between w:val="nil"/>
              </w:pBdr>
              <w:spacing w:before="40" w:after="40"/>
              <w:ind w:left="128" w:hanging="2"/>
              <w:rPr>
                <w:b/>
                <w:bCs/>
                <w:color w:val="000000"/>
              </w:rPr>
            </w:pPr>
            <w:r w:rsidRPr="00397B60">
              <w:rPr>
                <w:b/>
                <w:bCs/>
                <w:color w:val="000000"/>
              </w:rPr>
              <w:t>STRATEGIE METODOLOGICHE E DIDATTICHE</w:t>
            </w:r>
          </w:p>
        </w:tc>
        <w:tc>
          <w:tcPr>
            <w:tcW w:w="2268" w:type="dxa"/>
            <w:tcBorders>
              <w:top w:val="single" w:sz="4" w:space="0" w:color="000001"/>
              <w:left w:val="single" w:sz="4" w:space="0" w:color="000000"/>
              <w:bottom w:val="single" w:sz="4" w:space="0" w:color="000001"/>
              <w:right w:val="single" w:sz="4" w:space="0" w:color="000001"/>
            </w:tcBorders>
          </w:tcPr>
          <w:p w:rsidR="000C5220" w:rsidRPr="00397B60" w:rsidRDefault="000C5220" w:rsidP="003A2EDF">
            <w:pPr>
              <w:widowControl/>
              <w:pBdr>
                <w:top w:val="nil"/>
                <w:left w:val="nil"/>
                <w:bottom w:val="nil"/>
                <w:right w:val="nil"/>
                <w:between w:val="nil"/>
              </w:pBdr>
              <w:spacing w:before="40" w:after="40"/>
              <w:ind w:hanging="2"/>
              <w:rPr>
                <w:b/>
                <w:bCs/>
                <w:color w:val="000000"/>
              </w:rPr>
            </w:pPr>
            <w:r w:rsidRPr="00397B60">
              <w:rPr>
                <w:b/>
                <w:bCs/>
                <w:color w:val="000000"/>
              </w:rPr>
              <w:t>MATERIE COINVOLTE</w:t>
            </w:r>
          </w:p>
        </w:tc>
      </w:tr>
      <w:tr w:rsidR="000C5220" w:rsidRPr="00397B60" w:rsidTr="003A2EDF">
        <w:trPr>
          <w:gridAfter w:val="1"/>
          <w:wAfter w:w="10" w:type="dxa"/>
          <w:trHeight w:val="499"/>
        </w:trPr>
        <w:tc>
          <w:tcPr>
            <w:tcW w:w="7361" w:type="dxa"/>
            <w:tcBorders>
              <w:top w:val="single" w:sz="4" w:space="0" w:color="000001"/>
              <w:left w:val="single" w:sz="4" w:space="0" w:color="000001"/>
              <w:bottom w:val="single" w:sz="4" w:space="0" w:color="000001"/>
              <w:right w:val="single" w:sz="4" w:space="0" w:color="000000"/>
            </w:tcBorders>
            <w:tcMar>
              <w:top w:w="0" w:type="dxa"/>
              <w:left w:w="0" w:type="dxa"/>
              <w:bottom w:w="0" w:type="dxa"/>
              <w:right w:w="0" w:type="dxa"/>
            </w:tcMar>
          </w:tcPr>
          <w:p w:rsidR="000C5220" w:rsidRPr="007D7974" w:rsidRDefault="000C5220" w:rsidP="003A2EDF">
            <w:pPr>
              <w:widowControl/>
              <w:pBdr>
                <w:top w:val="nil"/>
                <w:left w:val="nil"/>
                <w:bottom w:val="nil"/>
                <w:right w:val="nil"/>
                <w:between w:val="nil"/>
              </w:pBdr>
              <w:spacing w:before="40" w:after="40"/>
              <w:ind w:left="128" w:firstLine="0"/>
              <w:rPr>
                <w:color w:val="000000"/>
                <w:sz w:val="20"/>
                <w:szCs w:val="20"/>
              </w:rPr>
            </w:pPr>
            <w:r w:rsidRPr="007D7974">
              <w:rPr>
                <w:color w:val="000000"/>
                <w:sz w:val="20"/>
                <w:szCs w:val="20"/>
              </w:rPr>
              <w:t>Incentivare la didattica di piccolo gruppo, l’apprendimento collaborativo, il tutoraggio tra pari</w:t>
            </w:r>
          </w:p>
        </w:tc>
        <w:tc>
          <w:tcPr>
            <w:tcW w:w="2268" w:type="dxa"/>
            <w:tcBorders>
              <w:top w:val="single" w:sz="4" w:space="0" w:color="000001"/>
              <w:left w:val="single" w:sz="4" w:space="0" w:color="000000"/>
              <w:bottom w:val="single" w:sz="4" w:space="0" w:color="000001"/>
              <w:right w:val="single" w:sz="4" w:space="0" w:color="000001"/>
            </w:tcBorders>
          </w:tcPr>
          <w:p w:rsidR="000C5220" w:rsidRPr="007D7974" w:rsidRDefault="000C5220" w:rsidP="003A2EDF">
            <w:pPr>
              <w:widowControl/>
              <w:pBdr>
                <w:top w:val="nil"/>
                <w:left w:val="nil"/>
                <w:bottom w:val="nil"/>
                <w:right w:val="nil"/>
                <w:between w:val="nil"/>
              </w:pBdr>
              <w:spacing w:before="40" w:after="40"/>
              <w:ind w:firstLine="0"/>
              <w:rPr>
                <w:color w:val="000000"/>
                <w:sz w:val="20"/>
                <w:szCs w:val="20"/>
              </w:rPr>
            </w:pPr>
          </w:p>
        </w:tc>
      </w:tr>
      <w:tr w:rsidR="000C5220" w:rsidRPr="00397B60" w:rsidTr="003A2EDF">
        <w:trPr>
          <w:gridAfter w:val="1"/>
          <w:wAfter w:w="10" w:type="dxa"/>
          <w:trHeight w:val="499"/>
        </w:trPr>
        <w:tc>
          <w:tcPr>
            <w:tcW w:w="7361" w:type="dxa"/>
            <w:tcBorders>
              <w:top w:val="single" w:sz="4" w:space="0" w:color="000001"/>
              <w:left w:val="single" w:sz="4" w:space="0" w:color="000001"/>
              <w:bottom w:val="single" w:sz="4" w:space="0" w:color="000001"/>
              <w:right w:val="single" w:sz="4" w:space="0" w:color="000000"/>
            </w:tcBorders>
            <w:tcMar>
              <w:top w:w="0" w:type="dxa"/>
              <w:left w:w="0" w:type="dxa"/>
              <w:bottom w:w="0" w:type="dxa"/>
              <w:right w:w="0" w:type="dxa"/>
            </w:tcMar>
          </w:tcPr>
          <w:p w:rsidR="000C5220" w:rsidRPr="007D7974" w:rsidRDefault="000C5220" w:rsidP="003A2EDF">
            <w:pPr>
              <w:widowControl/>
              <w:pBdr>
                <w:top w:val="nil"/>
                <w:left w:val="nil"/>
                <w:bottom w:val="nil"/>
                <w:right w:val="nil"/>
                <w:between w:val="nil"/>
              </w:pBdr>
              <w:spacing w:before="40" w:after="40"/>
              <w:ind w:left="128" w:firstLine="0"/>
              <w:rPr>
                <w:color w:val="000000"/>
                <w:sz w:val="20"/>
                <w:szCs w:val="20"/>
              </w:rPr>
            </w:pPr>
            <w:r w:rsidRPr="007D7974">
              <w:rPr>
                <w:color w:val="000000"/>
                <w:sz w:val="20"/>
                <w:szCs w:val="20"/>
              </w:rPr>
              <w:t>Incoraggiare la condivisione di appunti e altri materiali per l’apprendimento tra pari</w:t>
            </w:r>
          </w:p>
        </w:tc>
        <w:tc>
          <w:tcPr>
            <w:tcW w:w="2268" w:type="dxa"/>
            <w:tcBorders>
              <w:top w:val="single" w:sz="4" w:space="0" w:color="000001"/>
              <w:left w:val="single" w:sz="4" w:space="0" w:color="000000"/>
              <w:bottom w:val="single" w:sz="4" w:space="0" w:color="000001"/>
              <w:right w:val="single" w:sz="4" w:space="0" w:color="000001"/>
            </w:tcBorders>
          </w:tcPr>
          <w:p w:rsidR="000C5220" w:rsidRPr="007D7974" w:rsidRDefault="000C5220" w:rsidP="003A2EDF">
            <w:pPr>
              <w:widowControl/>
              <w:pBdr>
                <w:top w:val="nil"/>
                <w:left w:val="nil"/>
                <w:bottom w:val="nil"/>
                <w:right w:val="nil"/>
                <w:between w:val="nil"/>
              </w:pBdr>
              <w:spacing w:before="40" w:after="40"/>
              <w:ind w:firstLine="0"/>
              <w:rPr>
                <w:color w:val="000000"/>
                <w:sz w:val="20"/>
                <w:szCs w:val="20"/>
              </w:rPr>
            </w:pPr>
          </w:p>
        </w:tc>
      </w:tr>
      <w:tr w:rsidR="000C5220" w:rsidRPr="00397B60" w:rsidTr="003A2EDF">
        <w:trPr>
          <w:gridAfter w:val="1"/>
          <w:wAfter w:w="10" w:type="dxa"/>
          <w:trHeight w:val="499"/>
        </w:trPr>
        <w:tc>
          <w:tcPr>
            <w:tcW w:w="7361" w:type="dxa"/>
            <w:tcBorders>
              <w:top w:val="single" w:sz="4" w:space="0" w:color="000001"/>
              <w:left w:val="single" w:sz="4" w:space="0" w:color="000001"/>
              <w:bottom w:val="single" w:sz="4" w:space="0" w:color="000001"/>
              <w:right w:val="single" w:sz="4" w:space="0" w:color="000000"/>
            </w:tcBorders>
            <w:tcMar>
              <w:top w:w="0" w:type="dxa"/>
              <w:left w:w="0" w:type="dxa"/>
              <w:bottom w:w="0" w:type="dxa"/>
              <w:right w:w="0" w:type="dxa"/>
            </w:tcMar>
          </w:tcPr>
          <w:p w:rsidR="000C5220" w:rsidRPr="007D7974" w:rsidRDefault="000C5220" w:rsidP="003A2EDF">
            <w:pPr>
              <w:widowControl/>
              <w:pBdr>
                <w:top w:val="nil"/>
                <w:left w:val="nil"/>
                <w:bottom w:val="nil"/>
                <w:right w:val="nil"/>
                <w:between w:val="nil"/>
              </w:pBdr>
              <w:spacing w:before="40" w:after="40"/>
              <w:ind w:left="128" w:firstLine="0"/>
              <w:rPr>
                <w:color w:val="000000"/>
                <w:sz w:val="20"/>
                <w:szCs w:val="20"/>
              </w:rPr>
            </w:pPr>
            <w:r w:rsidRPr="007D7974">
              <w:rPr>
                <w:color w:val="000000"/>
                <w:sz w:val="20"/>
                <w:szCs w:val="20"/>
              </w:rPr>
              <w:t>Favorire l’apprendimento esperienziale e laboratoriale</w:t>
            </w:r>
          </w:p>
        </w:tc>
        <w:tc>
          <w:tcPr>
            <w:tcW w:w="2268" w:type="dxa"/>
            <w:tcBorders>
              <w:top w:val="single" w:sz="4" w:space="0" w:color="000001"/>
              <w:left w:val="single" w:sz="4" w:space="0" w:color="000000"/>
              <w:bottom w:val="single" w:sz="4" w:space="0" w:color="000001"/>
              <w:right w:val="single" w:sz="4" w:space="0" w:color="000001"/>
            </w:tcBorders>
          </w:tcPr>
          <w:p w:rsidR="000C5220" w:rsidRPr="007D7974" w:rsidRDefault="000C5220" w:rsidP="003A2EDF">
            <w:pPr>
              <w:widowControl/>
              <w:pBdr>
                <w:top w:val="nil"/>
                <w:left w:val="nil"/>
                <w:bottom w:val="nil"/>
                <w:right w:val="nil"/>
                <w:between w:val="nil"/>
              </w:pBdr>
              <w:spacing w:before="40" w:after="40"/>
              <w:ind w:firstLine="0"/>
              <w:rPr>
                <w:color w:val="000000"/>
                <w:sz w:val="20"/>
                <w:szCs w:val="20"/>
              </w:rPr>
            </w:pPr>
          </w:p>
        </w:tc>
      </w:tr>
      <w:tr w:rsidR="000C5220" w:rsidRPr="00397B60" w:rsidTr="003A2EDF">
        <w:trPr>
          <w:gridAfter w:val="1"/>
          <w:wAfter w:w="10" w:type="dxa"/>
          <w:trHeight w:val="499"/>
        </w:trPr>
        <w:tc>
          <w:tcPr>
            <w:tcW w:w="7361" w:type="dxa"/>
            <w:tcBorders>
              <w:top w:val="single" w:sz="4" w:space="0" w:color="000001"/>
              <w:left w:val="single" w:sz="4" w:space="0" w:color="000001"/>
              <w:bottom w:val="single" w:sz="4" w:space="0" w:color="000001"/>
              <w:right w:val="single" w:sz="4" w:space="0" w:color="000000"/>
            </w:tcBorders>
            <w:tcMar>
              <w:top w:w="0" w:type="dxa"/>
              <w:left w:w="0" w:type="dxa"/>
              <w:bottom w:w="0" w:type="dxa"/>
              <w:right w:w="0" w:type="dxa"/>
            </w:tcMar>
          </w:tcPr>
          <w:p w:rsidR="000C5220" w:rsidRPr="007D7974" w:rsidRDefault="000C5220" w:rsidP="003A2EDF">
            <w:pPr>
              <w:widowControl/>
              <w:pBdr>
                <w:top w:val="nil"/>
                <w:left w:val="nil"/>
                <w:bottom w:val="nil"/>
                <w:right w:val="nil"/>
                <w:between w:val="nil"/>
              </w:pBdr>
              <w:spacing w:before="40" w:after="40"/>
              <w:ind w:left="128" w:firstLine="0"/>
              <w:rPr>
                <w:color w:val="000000"/>
                <w:sz w:val="20"/>
                <w:szCs w:val="20"/>
              </w:rPr>
            </w:pPr>
            <w:r w:rsidRPr="007D7974">
              <w:rPr>
                <w:color w:val="000000"/>
                <w:sz w:val="20"/>
                <w:szCs w:val="20"/>
              </w:rPr>
              <w:t>Promuovere processi metacognitivi per sollecitare nell’alunno l’autocontrollo e l’autovalutazione dei propri processi di apprendimento</w:t>
            </w:r>
          </w:p>
        </w:tc>
        <w:tc>
          <w:tcPr>
            <w:tcW w:w="2268" w:type="dxa"/>
            <w:tcBorders>
              <w:top w:val="single" w:sz="4" w:space="0" w:color="000001"/>
              <w:left w:val="single" w:sz="4" w:space="0" w:color="000000"/>
              <w:bottom w:val="single" w:sz="4" w:space="0" w:color="000001"/>
              <w:right w:val="single" w:sz="4" w:space="0" w:color="000001"/>
            </w:tcBorders>
          </w:tcPr>
          <w:p w:rsidR="000C5220" w:rsidRPr="007D7974" w:rsidRDefault="000C5220" w:rsidP="003A2EDF">
            <w:pPr>
              <w:widowControl/>
              <w:pBdr>
                <w:top w:val="nil"/>
                <w:left w:val="nil"/>
                <w:bottom w:val="nil"/>
                <w:right w:val="nil"/>
                <w:between w:val="nil"/>
              </w:pBdr>
              <w:spacing w:before="40" w:after="40"/>
              <w:ind w:firstLine="0"/>
              <w:rPr>
                <w:color w:val="000000"/>
                <w:sz w:val="20"/>
                <w:szCs w:val="20"/>
              </w:rPr>
            </w:pPr>
          </w:p>
        </w:tc>
      </w:tr>
      <w:tr w:rsidR="000C5220" w:rsidRPr="00397B60" w:rsidTr="003A2EDF">
        <w:trPr>
          <w:gridAfter w:val="1"/>
          <w:wAfter w:w="10" w:type="dxa"/>
          <w:trHeight w:val="499"/>
        </w:trPr>
        <w:tc>
          <w:tcPr>
            <w:tcW w:w="7361" w:type="dxa"/>
            <w:tcBorders>
              <w:top w:val="single" w:sz="4" w:space="0" w:color="000001"/>
              <w:left w:val="single" w:sz="4" w:space="0" w:color="000001"/>
              <w:bottom w:val="single" w:sz="4" w:space="0" w:color="000001"/>
              <w:right w:val="single" w:sz="4" w:space="0" w:color="000000"/>
            </w:tcBorders>
            <w:tcMar>
              <w:top w:w="0" w:type="dxa"/>
              <w:left w:w="0" w:type="dxa"/>
              <w:bottom w:w="0" w:type="dxa"/>
              <w:right w:w="0" w:type="dxa"/>
            </w:tcMar>
          </w:tcPr>
          <w:p w:rsidR="000C5220" w:rsidRPr="007D7974" w:rsidRDefault="000C5220" w:rsidP="003A2EDF">
            <w:pPr>
              <w:widowControl/>
              <w:pBdr>
                <w:top w:val="nil"/>
                <w:left w:val="nil"/>
                <w:bottom w:val="nil"/>
                <w:right w:val="nil"/>
                <w:between w:val="nil"/>
              </w:pBdr>
              <w:spacing w:before="40" w:after="40"/>
              <w:ind w:left="128" w:hanging="2"/>
              <w:rPr>
                <w:color w:val="000000"/>
                <w:sz w:val="20"/>
                <w:szCs w:val="20"/>
              </w:rPr>
            </w:pPr>
            <w:r w:rsidRPr="007D7974">
              <w:rPr>
                <w:color w:val="000000"/>
                <w:sz w:val="20"/>
                <w:szCs w:val="20"/>
              </w:rPr>
              <w:t>Promuovere inferenze, integrazioni e collegamenti tra le conoscenze, le competenze e le discipline</w:t>
            </w:r>
          </w:p>
        </w:tc>
        <w:tc>
          <w:tcPr>
            <w:tcW w:w="2268" w:type="dxa"/>
            <w:tcBorders>
              <w:top w:val="single" w:sz="4" w:space="0" w:color="000001"/>
              <w:left w:val="single" w:sz="4" w:space="0" w:color="000000"/>
              <w:bottom w:val="single" w:sz="4" w:space="0" w:color="000001"/>
              <w:right w:val="single" w:sz="4" w:space="0" w:color="000001"/>
            </w:tcBorders>
          </w:tcPr>
          <w:p w:rsidR="000C5220" w:rsidRPr="007D7974" w:rsidRDefault="000C5220" w:rsidP="003A2EDF">
            <w:pPr>
              <w:widowControl/>
              <w:pBdr>
                <w:top w:val="nil"/>
                <w:left w:val="nil"/>
                <w:bottom w:val="nil"/>
                <w:right w:val="nil"/>
                <w:between w:val="nil"/>
              </w:pBdr>
              <w:spacing w:before="40" w:after="40"/>
              <w:ind w:hanging="2"/>
              <w:rPr>
                <w:color w:val="000000"/>
                <w:sz w:val="20"/>
                <w:szCs w:val="20"/>
              </w:rPr>
            </w:pPr>
          </w:p>
        </w:tc>
      </w:tr>
      <w:tr w:rsidR="000C5220" w:rsidRPr="00397B60" w:rsidTr="003A2EDF">
        <w:trPr>
          <w:gridAfter w:val="1"/>
          <w:wAfter w:w="10" w:type="dxa"/>
          <w:trHeight w:val="499"/>
        </w:trPr>
        <w:tc>
          <w:tcPr>
            <w:tcW w:w="7361" w:type="dxa"/>
            <w:tcBorders>
              <w:top w:val="single" w:sz="4" w:space="0" w:color="000001"/>
              <w:left w:val="single" w:sz="4" w:space="0" w:color="000001"/>
              <w:bottom w:val="single" w:sz="4" w:space="0" w:color="000001"/>
              <w:right w:val="single" w:sz="4" w:space="0" w:color="000000"/>
            </w:tcBorders>
            <w:tcMar>
              <w:top w:w="0" w:type="dxa"/>
              <w:left w:w="0" w:type="dxa"/>
              <w:bottom w:w="0" w:type="dxa"/>
              <w:right w:w="0" w:type="dxa"/>
            </w:tcMar>
          </w:tcPr>
          <w:p w:rsidR="000C5220" w:rsidRPr="007D7974" w:rsidRDefault="000C5220" w:rsidP="003A2EDF">
            <w:pPr>
              <w:widowControl/>
              <w:pBdr>
                <w:top w:val="nil"/>
                <w:left w:val="nil"/>
                <w:bottom w:val="nil"/>
                <w:right w:val="nil"/>
                <w:between w:val="nil"/>
              </w:pBdr>
              <w:spacing w:before="40" w:after="40"/>
              <w:ind w:left="128" w:hanging="2"/>
              <w:rPr>
                <w:color w:val="000000"/>
                <w:sz w:val="20"/>
                <w:szCs w:val="20"/>
              </w:rPr>
            </w:pPr>
            <w:r w:rsidRPr="007D7974">
              <w:rPr>
                <w:color w:val="000000"/>
                <w:sz w:val="20"/>
                <w:szCs w:val="20"/>
              </w:rPr>
              <w:t>Riassumere i concetti essenziali al termine della spiegazione utilizzando schemi e mappe concettuali / introdurre un nuovo argomento riprendendo i concetti fondamentali della lezione precedente</w:t>
            </w:r>
          </w:p>
        </w:tc>
        <w:tc>
          <w:tcPr>
            <w:tcW w:w="2268" w:type="dxa"/>
            <w:tcBorders>
              <w:top w:val="single" w:sz="4" w:space="0" w:color="000001"/>
              <w:left w:val="single" w:sz="4" w:space="0" w:color="000000"/>
              <w:bottom w:val="single" w:sz="4" w:space="0" w:color="000001"/>
              <w:right w:val="single" w:sz="4" w:space="0" w:color="000001"/>
            </w:tcBorders>
          </w:tcPr>
          <w:p w:rsidR="000C5220" w:rsidRPr="007D7974" w:rsidRDefault="000C5220" w:rsidP="003A2EDF">
            <w:pPr>
              <w:widowControl/>
              <w:pBdr>
                <w:top w:val="nil"/>
                <w:left w:val="nil"/>
                <w:bottom w:val="nil"/>
                <w:right w:val="nil"/>
                <w:between w:val="nil"/>
              </w:pBdr>
              <w:spacing w:before="40" w:after="40"/>
              <w:ind w:hanging="2"/>
              <w:rPr>
                <w:color w:val="000000"/>
                <w:sz w:val="20"/>
                <w:szCs w:val="20"/>
              </w:rPr>
            </w:pPr>
          </w:p>
        </w:tc>
      </w:tr>
      <w:tr w:rsidR="000C5220" w:rsidRPr="00397B60" w:rsidTr="003A2EDF">
        <w:trPr>
          <w:gridAfter w:val="1"/>
          <w:wAfter w:w="10" w:type="dxa"/>
          <w:trHeight w:val="499"/>
        </w:trPr>
        <w:tc>
          <w:tcPr>
            <w:tcW w:w="7361" w:type="dxa"/>
            <w:tcBorders>
              <w:top w:val="single" w:sz="4" w:space="0" w:color="000001"/>
              <w:left w:val="single" w:sz="4" w:space="0" w:color="000001"/>
              <w:bottom w:val="single" w:sz="4" w:space="0" w:color="000001"/>
              <w:right w:val="single" w:sz="4" w:space="0" w:color="000000"/>
            </w:tcBorders>
            <w:tcMar>
              <w:top w:w="0" w:type="dxa"/>
              <w:left w:w="0" w:type="dxa"/>
              <w:bottom w:w="0" w:type="dxa"/>
              <w:right w:w="0" w:type="dxa"/>
            </w:tcMar>
          </w:tcPr>
          <w:p w:rsidR="000C5220" w:rsidRPr="007D7974" w:rsidRDefault="000C5220" w:rsidP="003A2EDF">
            <w:pPr>
              <w:pBdr>
                <w:top w:val="nil"/>
                <w:left w:val="nil"/>
                <w:bottom w:val="nil"/>
                <w:right w:val="nil"/>
                <w:between w:val="nil"/>
              </w:pBdr>
              <w:spacing w:before="40" w:after="40"/>
              <w:ind w:left="128" w:hanging="2"/>
              <w:rPr>
                <w:color w:val="000000"/>
                <w:sz w:val="20"/>
                <w:szCs w:val="20"/>
              </w:rPr>
            </w:pPr>
            <w:r w:rsidRPr="007D7974">
              <w:rPr>
                <w:color w:val="000000"/>
                <w:sz w:val="20"/>
                <w:szCs w:val="20"/>
              </w:rPr>
              <w:t>Insegnare l’uso di dispositivi extra-testuali per lo studio (titolo, paragrafi, immagini, mappe concettuali)</w:t>
            </w:r>
          </w:p>
        </w:tc>
        <w:tc>
          <w:tcPr>
            <w:tcW w:w="2268" w:type="dxa"/>
            <w:tcBorders>
              <w:top w:val="single" w:sz="4" w:space="0" w:color="000001"/>
              <w:left w:val="single" w:sz="4" w:space="0" w:color="000000"/>
              <w:bottom w:val="single" w:sz="4" w:space="0" w:color="000001"/>
              <w:right w:val="single" w:sz="4" w:space="0" w:color="000001"/>
            </w:tcBorders>
          </w:tcPr>
          <w:p w:rsidR="000C5220" w:rsidRPr="007D7974" w:rsidRDefault="000C5220" w:rsidP="003A2EDF">
            <w:pPr>
              <w:pBdr>
                <w:top w:val="nil"/>
                <w:left w:val="nil"/>
                <w:bottom w:val="nil"/>
                <w:right w:val="nil"/>
                <w:between w:val="nil"/>
              </w:pBdr>
              <w:spacing w:before="40" w:after="40"/>
              <w:ind w:hanging="2"/>
              <w:rPr>
                <w:color w:val="000000"/>
                <w:sz w:val="20"/>
                <w:szCs w:val="20"/>
              </w:rPr>
            </w:pPr>
          </w:p>
        </w:tc>
      </w:tr>
      <w:tr w:rsidR="000C5220" w:rsidRPr="00397B60" w:rsidTr="003A2EDF">
        <w:trPr>
          <w:gridAfter w:val="1"/>
          <w:wAfter w:w="10" w:type="dxa"/>
          <w:trHeight w:val="499"/>
        </w:trPr>
        <w:tc>
          <w:tcPr>
            <w:tcW w:w="7361" w:type="dxa"/>
            <w:tcBorders>
              <w:top w:val="single" w:sz="4" w:space="0" w:color="000001"/>
              <w:left w:val="single" w:sz="4" w:space="0" w:color="000001"/>
              <w:bottom w:val="single" w:sz="4" w:space="0" w:color="000001"/>
              <w:right w:val="single" w:sz="4" w:space="0" w:color="000000"/>
            </w:tcBorders>
            <w:tcMar>
              <w:top w:w="0" w:type="dxa"/>
              <w:left w:w="0" w:type="dxa"/>
              <w:bottom w:w="0" w:type="dxa"/>
              <w:right w:w="0" w:type="dxa"/>
            </w:tcMar>
          </w:tcPr>
          <w:p w:rsidR="000C5220" w:rsidRPr="00397B60" w:rsidRDefault="000C5220" w:rsidP="003A2EDF">
            <w:pPr>
              <w:widowControl/>
              <w:pBdr>
                <w:top w:val="nil"/>
                <w:left w:val="nil"/>
                <w:bottom w:val="nil"/>
                <w:right w:val="nil"/>
                <w:between w:val="nil"/>
              </w:pBdr>
              <w:spacing w:before="40" w:after="40"/>
              <w:ind w:left="128" w:hanging="2"/>
              <w:rPr>
                <w:b/>
                <w:bCs/>
                <w:color w:val="000000"/>
              </w:rPr>
            </w:pPr>
            <w:r w:rsidRPr="00397B60">
              <w:rPr>
                <w:b/>
                <w:bCs/>
                <w:color w:val="000000"/>
              </w:rPr>
              <w:t>MISURE DISPENSATIVE</w:t>
            </w:r>
          </w:p>
        </w:tc>
        <w:tc>
          <w:tcPr>
            <w:tcW w:w="2268" w:type="dxa"/>
            <w:tcBorders>
              <w:top w:val="single" w:sz="4" w:space="0" w:color="000001"/>
              <w:left w:val="single" w:sz="4" w:space="0" w:color="000000"/>
              <w:bottom w:val="single" w:sz="4" w:space="0" w:color="000001"/>
              <w:right w:val="single" w:sz="4" w:space="0" w:color="000001"/>
            </w:tcBorders>
          </w:tcPr>
          <w:p w:rsidR="000C5220" w:rsidRPr="00397B60" w:rsidRDefault="000C5220" w:rsidP="003A2EDF">
            <w:pPr>
              <w:widowControl/>
              <w:pBdr>
                <w:top w:val="nil"/>
                <w:left w:val="nil"/>
                <w:bottom w:val="nil"/>
                <w:right w:val="nil"/>
                <w:between w:val="nil"/>
              </w:pBdr>
              <w:spacing w:before="40" w:after="40"/>
              <w:ind w:hanging="2"/>
              <w:rPr>
                <w:b/>
                <w:bCs/>
                <w:color w:val="000000"/>
              </w:rPr>
            </w:pPr>
            <w:r w:rsidRPr="00397B60">
              <w:rPr>
                <w:b/>
                <w:bCs/>
                <w:color w:val="000000"/>
              </w:rPr>
              <w:t>MATERIE COINVOLTE</w:t>
            </w:r>
          </w:p>
        </w:tc>
      </w:tr>
      <w:tr w:rsidR="000C5220" w:rsidRPr="00397B60" w:rsidTr="003A2EDF">
        <w:trPr>
          <w:gridAfter w:val="1"/>
          <w:wAfter w:w="10" w:type="dxa"/>
          <w:trHeight w:val="499"/>
        </w:trPr>
        <w:tc>
          <w:tcPr>
            <w:tcW w:w="7361" w:type="dxa"/>
            <w:tcBorders>
              <w:top w:val="single" w:sz="4" w:space="0" w:color="000001"/>
              <w:left w:val="single" w:sz="4" w:space="0" w:color="000001"/>
              <w:bottom w:val="single" w:sz="4" w:space="0" w:color="000001"/>
              <w:right w:val="single" w:sz="4" w:space="0" w:color="000000"/>
            </w:tcBorders>
            <w:tcMar>
              <w:top w:w="0" w:type="dxa"/>
              <w:left w:w="0" w:type="dxa"/>
              <w:bottom w:w="0" w:type="dxa"/>
              <w:right w:w="0" w:type="dxa"/>
            </w:tcMar>
          </w:tcPr>
          <w:p w:rsidR="000C5220" w:rsidRPr="007D7974" w:rsidRDefault="000C5220" w:rsidP="003A2EDF">
            <w:pPr>
              <w:widowControl/>
              <w:pBdr>
                <w:top w:val="nil"/>
                <w:left w:val="nil"/>
                <w:bottom w:val="nil"/>
                <w:right w:val="nil"/>
                <w:between w:val="nil"/>
              </w:pBdr>
              <w:spacing w:before="40" w:after="40"/>
              <w:ind w:left="128" w:hanging="2"/>
              <w:rPr>
                <w:b/>
                <w:bCs/>
                <w:color w:val="000000"/>
                <w:sz w:val="20"/>
                <w:szCs w:val="20"/>
              </w:rPr>
            </w:pPr>
            <w:r w:rsidRPr="007D7974">
              <w:rPr>
                <w:color w:val="000000"/>
                <w:sz w:val="20"/>
                <w:szCs w:val="20"/>
              </w:rPr>
              <w:t>Dispensare dalla scrittura di testi sotto dettatura (fatta esclusione per la scrittura digitale)</w:t>
            </w:r>
          </w:p>
        </w:tc>
        <w:tc>
          <w:tcPr>
            <w:tcW w:w="2268" w:type="dxa"/>
            <w:tcBorders>
              <w:top w:val="single" w:sz="4" w:space="0" w:color="000001"/>
              <w:left w:val="single" w:sz="4" w:space="0" w:color="000000"/>
              <w:bottom w:val="single" w:sz="4" w:space="0" w:color="000001"/>
              <w:right w:val="single" w:sz="4" w:space="0" w:color="000001"/>
            </w:tcBorders>
          </w:tcPr>
          <w:p w:rsidR="000C5220" w:rsidRPr="007D7974" w:rsidRDefault="000C5220" w:rsidP="003A2EDF">
            <w:pPr>
              <w:widowControl/>
              <w:pBdr>
                <w:top w:val="nil"/>
                <w:left w:val="nil"/>
                <w:bottom w:val="nil"/>
                <w:right w:val="nil"/>
                <w:between w:val="nil"/>
              </w:pBdr>
              <w:spacing w:before="40" w:after="40"/>
              <w:ind w:hanging="2"/>
              <w:rPr>
                <w:b/>
                <w:bCs/>
                <w:color w:val="000000"/>
                <w:sz w:val="20"/>
                <w:szCs w:val="20"/>
              </w:rPr>
            </w:pPr>
          </w:p>
        </w:tc>
      </w:tr>
      <w:tr w:rsidR="000C5220" w:rsidRPr="00397B60" w:rsidTr="003A2EDF">
        <w:trPr>
          <w:gridAfter w:val="1"/>
          <w:wAfter w:w="10" w:type="dxa"/>
          <w:trHeight w:val="499"/>
        </w:trPr>
        <w:tc>
          <w:tcPr>
            <w:tcW w:w="7361" w:type="dxa"/>
            <w:tcBorders>
              <w:top w:val="single" w:sz="4" w:space="0" w:color="000001"/>
              <w:left w:val="single" w:sz="4" w:space="0" w:color="000001"/>
              <w:bottom w:val="single" w:sz="4" w:space="0" w:color="000001"/>
              <w:right w:val="single" w:sz="4" w:space="0" w:color="000000"/>
            </w:tcBorders>
            <w:tcMar>
              <w:top w:w="0" w:type="dxa"/>
              <w:left w:w="0" w:type="dxa"/>
              <w:bottom w:w="0" w:type="dxa"/>
              <w:right w:w="0" w:type="dxa"/>
            </w:tcMar>
          </w:tcPr>
          <w:p w:rsidR="000C5220" w:rsidRPr="007D7974" w:rsidRDefault="000C5220" w:rsidP="003A2EDF">
            <w:pPr>
              <w:widowControl/>
              <w:pBdr>
                <w:top w:val="nil"/>
                <w:left w:val="nil"/>
                <w:bottom w:val="nil"/>
                <w:right w:val="nil"/>
                <w:between w:val="nil"/>
              </w:pBdr>
              <w:spacing w:before="40" w:after="40"/>
              <w:ind w:left="128" w:hanging="2"/>
              <w:rPr>
                <w:color w:val="000000"/>
                <w:sz w:val="20"/>
                <w:szCs w:val="20"/>
              </w:rPr>
            </w:pPr>
            <w:r w:rsidRPr="007D7974">
              <w:rPr>
                <w:color w:val="000000"/>
                <w:sz w:val="20"/>
                <w:szCs w:val="20"/>
              </w:rPr>
              <w:lastRenderedPageBreak/>
              <w:t>Dispensare dallo studio mnemonico di formule, tabelle, definizioni, sequenze</w:t>
            </w:r>
          </w:p>
        </w:tc>
        <w:tc>
          <w:tcPr>
            <w:tcW w:w="2268" w:type="dxa"/>
            <w:tcBorders>
              <w:top w:val="single" w:sz="4" w:space="0" w:color="000001"/>
              <w:left w:val="single" w:sz="4" w:space="0" w:color="000000"/>
              <w:bottom w:val="single" w:sz="4" w:space="0" w:color="000001"/>
              <w:right w:val="single" w:sz="4" w:space="0" w:color="000001"/>
            </w:tcBorders>
          </w:tcPr>
          <w:p w:rsidR="000C5220" w:rsidRPr="007D7974" w:rsidRDefault="000C5220" w:rsidP="003A2EDF">
            <w:pPr>
              <w:widowControl/>
              <w:pBdr>
                <w:top w:val="nil"/>
                <w:left w:val="nil"/>
                <w:bottom w:val="nil"/>
                <w:right w:val="nil"/>
                <w:between w:val="nil"/>
              </w:pBdr>
              <w:spacing w:before="40" w:after="40"/>
              <w:ind w:hanging="2"/>
              <w:rPr>
                <w:color w:val="000000"/>
                <w:sz w:val="20"/>
                <w:szCs w:val="20"/>
              </w:rPr>
            </w:pPr>
          </w:p>
        </w:tc>
      </w:tr>
      <w:tr w:rsidR="000C5220" w:rsidRPr="00397B60" w:rsidTr="003A2EDF">
        <w:trPr>
          <w:gridAfter w:val="1"/>
          <w:wAfter w:w="10" w:type="dxa"/>
          <w:trHeight w:val="499"/>
        </w:trPr>
        <w:tc>
          <w:tcPr>
            <w:tcW w:w="7361" w:type="dxa"/>
            <w:tcBorders>
              <w:top w:val="single" w:sz="4" w:space="0" w:color="000001"/>
              <w:left w:val="single" w:sz="4" w:space="0" w:color="000001"/>
              <w:bottom w:val="single" w:sz="4" w:space="0" w:color="000001"/>
              <w:right w:val="single" w:sz="4" w:space="0" w:color="000000"/>
            </w:tcBorders>
            <w:tcMar>
              <w:top w:w="0" w:type="dxa"/>
              <w:left w:w="0" w:type="dxa"/>
              <w:bottom w:w="0" w:type="dxa"/>
              <w:right w:w="0" w:type="dxa"/>
            </w:tcMar>
          </w:tcPr>
          <w:p w:rsidR="000C5220" w:rsidRPr="007D7974" w:rsidRDefault="000C5220" w:rsidP="003A2EDF">
            <w:pPr>
              <w:widowControl/>
              <w:pBdr>
                <w:top w:val="nil"/>
                <w:left w:val="nil"/>
                <w:bottom w:val="nil"/>
                <w:right w:val="nil"/>
                <w:between w:val="nil"/>
              </w:pBdr>
              <w:spacing w:before="40" w:after="40"/>
              <w:ind w:left="128" w:hanging="2"/>
              <w:rPr>
                <w:color w:val="000000"/>
                <w:sz w:val="20"/>
                <w:szCs w:val="20"/>
              </w:rPr>
            </w:pPr>
            <w:r w:rsidRPr="007D7974">
              <w:rPr>
                <w:color w:val="000000"/>
                <w:sz w:val="20"/>
                <w:szCs w:val="20"/>
              </w:rPr>
              <w:t>Dispensare dalla lettura ad alta voce</w:t>
            </w:r>
          </w:p>
        </w:tc>
        <w:tc>
          <w:tcPr>
            <w:tcW w:w="2268" w:type="dxa"/>
            <w:tcBorders>
              <w:top w:val="single" w:sz="4" w:space="0" w:color="000001"/>
              <w:left w:val="single" w:sz="4" w:space="0" w:color="000000"/>
              <w:bottom w:val="single" w:sz="4" w:space="0" w:color="000001"/>
              <w:right w:val="single" w:sz="4" w:space="0" w:color="000001"/>
            </w:tcBorders>
          </w:tcPr>
          <w:p w:rsidR="000C5220" w:rsidRPr="007D7974" w:rsidRDefault="000C5220" w:rsidP="003A2EDF">
            <w:pPr>
              <w:widowControl/>
              <w:pBdr>
                <w:top w:val="nil"/>
                <w:left w:val="nil"/>
                <w:bottom w:val="nil"/>
                <w:right w:val="nil"/>
                <w:between w:val="nil"/>
              </w:pBdr>
              <w:spacing w:before="40" w:after="40"/>
              <w:ind w:hanging="2"/>
              <w:rPr>
                <w:color w:val="000000"/>
                <w:sz w:val="20"/>
                <w:szCs w:val="20"/>
              </w:rPr>
            </w:pPr>
          </w:p>
        </w:tc>
      </w:tr>
      <w:tr w:rsidR="000C5220" w:rsidRPr="00397B60" w:rsidTr="003A2EDF">
        <w:trPr>
          <w:gridAfter w:val="1"/>
          <w:wAfter w:w="10" w:type="dxa"/>
          <w:trHeight w:val="499"/>
        </w:trPr>
        <w:tc>
          <w:tcPr>
            <w:tcW w:w="7361" w:type="dxa"/>
            <w:tcBorders>
              <w:top w:val="single" w:sz="4" w:space="0" w:color="000001"/>
              <w:left w:val="single" w:sz="4" w:space="0" w:color="000001"/>
              <w:bottom w:val="single" w:sz="4" w:space="0" w:color="000001"/>
              <w:right w:val="single" w:sz="4" w:space="0" w:color="000000"/>
            </w:tcBorders>
            <w:tcMar>
              <w:top w:w="0" w:type="dxa"/>
              <w:left w:w="0" w:type="dxa"/>
              <w:bottom w:w="0" w:type="dxa"/>
              <w:right w:w="0" w:type="dxa"/>
            </w:tcMar>
          </w:tcPr>
          <w:p w:rsidR="000C5220" w:rsidRPr="007D7974" w:rsidRDefault="000C5220" w:rsidP="003A2EDF">
            <w:pPr>
              <w:widowControl/>
              <w:pBdr>
                <w:top w:val="nil"/>
                <w:left w:val="nil"/>
                <w:bottom w:val="nil"/>
                <w:right w:val="nil"/>
                <w:between w:val="nil"/>
              </w:pBdr>
              <w:spacing w:before="40" w:after="40"/>
              <w:ind w:left="128" w:hanging="2"/>
              <w:rPr>
                <w:color w:val="000000"/>
                <w:sz w:val="20"/>
                <w:szCs w:val="20"/>
              </w:rPr>
            </w:pPr>
            <w:r w:rsidRPr="007D7974">
              <w:rPr>
                <w:color w:val="000000"/>
                <w:sz w:val="20"/>
                <w:szCs w:val="20"/>
              </w:rPr>
              <w:t>Possibilità di scrivere alla lavagna, appunti e verifiche in stampatello maiuscolo</w:t>
            </w:r>
          </w:p>
        </w:tc>
        <w:tc>
          <w:tcPr>
            <w:tcW w:w="2268" w:type="dxa"/>
            <w:tcBorders>
              <w:top w:val="single" w:sz="4" w:space="0" w:color="000001"/>
              <w:left w:val="single" w:sz="4" w:space="0" w:color="000000"/>
              <w:bottom w:val="single" w:sz="4" w:space="0" w:color="000001"/>
              <w:right w:val="single" w:sz="4" w:space="0" w:color="000001"/>
            </w:tcBorders>
          </w:tcPr>
          <w:p w:rsidR="000C5220" w:rsidRPr="007D7974" w:rsidRDefault="000C5220" w:rsidP="003A2EDF">
            <w:pPr>
              <w:widowControl/>
              <w:pBdr>
                <w:top w:val="nil"/>
                <w:left w:val="nil"/>
                <w:bottom w:val="nil"/>
                <w:right w:val="nil"/>
                <w:between w:val="nil"/>
              </w:pBdr>
              <w:spacing w:before="40" w:after="40"/>
              <w:ind w:hanging="2"/>
              <w:rPr>
                <w:color w:val="000000"/>
                <w:sz w:val="20"/>
                <w:szCs w:val="20"/>
              </w:rPr>
            </w:pPr>
          </w:p>
        </w:tc>
      </w:tr>
      <w:tr w:rsidR="000C5220" w:rsidRPr="00397B60" w:rsidTr="003A2EDF">
        <w:trPr>
          <w:gridAfter w:val="1"/>
          <w:wAfter w:w="10" w:type="dxa"/>
          <w:trHeight w:val="499"/>
        </w:trPr>
        <w:tc>
          <w:tcPr>
            <w:tcW w:w="7361" w:type="dxa"/>
            <w:tcBorders>
              <w:top w:val="single" w:sz="4" w:space="0" w:color="000001"/>
              <w:left w:val="single" w:sz="4" w:space="0" w:color="000001"/>
              <w:bottom w:val="single" w:sz="4" w:space="0" w:color="000001"/>
              <w:right w:val="single" w:sz="4" w:space="0" w:color="000000"/>
            </w:tcBorders>
            <w:tcMar>
              <w:top w:w="0" w:type="dxa"/>
              <w:left w:w="0" w:type="dxa"/>
              <w:bottom w:w="0" w:type="dxa"/>
              <w:right w:w="0" w:type="dxa"/>
            </w:tcMar>
          </w:tcPr>
          <w:p w:rsidR="000C5220" w:rsidRPr="00397B60" w:rsidRDefault="000C5220" w:rsidP="003A2EDF">
            <w:pPr>
              <w:widowControl/>
              <w:pBdr>
                <w:top w:val="nil"/>
                <w:left w:val="nil"/>
                <w:bottom w:val="nil"/>
                <w:right w:val="nil"/>
                <w:between w:val="nil"/>
              </w:pBdr>
              <w:spacing w:before="40" w:after="40"/>
              <w:ind w:left="128" w:hanging="2"/>
              <w:rPr>
                <w:b/>
                <w:bCs/>
                <w:color w:val="000000"/>
              </w:rPr>
            </w:pPr>
            <w:r w:rsidRPr="00397B60">
              <w:rPr>
                <w:b/>
                <w:bCs/>
                <w:color w:val="000000"/>
              </w:rPr>
              <w:t>STRUMENTI COMPENSATIVI</w:t>
            </w:r>
          </w:p>
        </w:tc>
        <w:tc>
          <w:tcPr>
            <w:tcW w:w="2268" w:type="dxa"/>
            <w:tcBorders>
              <w:top w:val="single" w:sz="4" w:space="0" w:color="000001"/>
              <w:left w:val="single" w:sz="4" w:space="0" w:color="000000"/>
              <w:bottom w:val="single" w:sz="4" w:space="0" w:color="000001"/>
              <w:right w:val="single" w:sz="4" w:space="0" w:color="000001"/>
            </w:tcBorders>
          </w:tcPr>
          <w:p w:rsidR="000C5220" w:rsidRPr="00397B60" w:rsidRDefault="000C5220" w:rsidP="003A2EDF">
            <w:pPr>
              <w:widowControl/>
              <w:pBdr>
                <w:top w:val="nil"/>
                <w:left w:val="nil"/>
                <w:bottom w:val="nil"/>
                <w:right w:val="nil"/>
                <w:between w:val="nil"/>
              </w:pBdr>
              <w:spacing w:before="40" w:after="40"/>
              <w:ind w:hanging="2"/>
              <w:rPr>
                <w:b/>
                <w:bCs/>
                <w:color w:val="000000"/>
              </w:rPr>
            </w:pPr>
            <w:r w:rsidRPr="00397B60">
              <w:rPr>
                <w:b/>
                <w:bCs/>
                <w:color w:val="000000"/>
              </w:rPr>
              <w:t>MATERIE COINVOLTE</w:t>
            </w:r>
          </w:p>
        </w:tc>
      </w:tr>
      <w:tr w:rsidR="000C5220" w:rsidRPr="00397B60" w:rsidTr="003A2EDF">
        <w:trPr>
          <w:gridAfter w:val="1"/>
          <w:wAfter w:w="10" w:type="dxa"/>
          <w:trHeight w:val="499"/>
        </w:trPr>
        <w:tc>
          <w:tcPr>
            <w:tcW w:w="7361" w:type="dxa"/>
            <w:tcBorders>
              <w:top w:val="single" w:sz="4" w:space="0" w:color="000001"/>
              <w:left w:val="single" w:sz="4" w:space="0" w:color="000001"/>
              <w:bottom w:val="single" w:sz="4" w:space="0" w:color="000001"/>
              <w:right w:val="single" w:sz="4" w:space="0" w:color="000000"/>
            </w:tcBorders>
            <w:tcMar>
              <w:top w:w="0" w:type="dxa"/>
              <w:left w:w="0" w:type="dxa"/>
              <w:bottom w:w="0" w:type="dxa"/>
              <w:right w:w="0" w:type="dxa"/>
            </w:tcMar>
          </w:tcPr>
          <w:p w:rsidR="000C5220" w:rsidRPr="007D7974" w:rsidRDefault="000C5220" w:rsidP="003A2EDF">
            <w:pPr>
              <w:widowControl/>
              <w:pBdr>
                <w:top w:val="nil"/>
                <w:left w:val="nil"/>
                <w:bottom w:val="nil"/>
                <w:right w:val="nil"/>
                <w:between w:val="nil"/>
              </w:pBdr>
              <w:spacing w:before="40" w:after="40"/>
              <w:ind w:left="128" w:firstLine="0"/>
              <w:rPr>
                <w:color w:val="000000"/>
                <w:sz w:val="20"/>
                <w:szCs w:val="20"/>
              </w:rPr>
            </w:pPr>
            <w:r w:rsidRPr="007D7974">
              <w:rPr>
                <w:color w:val="000000"/>
                <w:sz w:val="20"/>
                <w:szCs w:val="20"/>
              </w:rPr>
              <w:t xml:space="preserve">Utilizzo in classe del libro digitali (in modalità </w:t>
            </w:r>
            <w:r w:rsidRPr="007D7974">
              <w:rPr>
                <w:i/>
                <w:iCs/>
                <w:color w:val="000000"/>
                <w:sz w:val="20"/>
                <w:szCs w:val="20"/>
              </w:rPr>
              <w:t>off-line</w:t>
            </w:r>
            <w:r w:rsidRPr="007D7974">
              <w:rPr>
                <w:color w:val="000000"/>
                <w:sz w:val="20"/>
                <w:szCs w:val="20"/>
              </w:rPr>
              <w:t>)</w:t>
            </w:r>
          </w:p>
        </w:tc>
        <w:tc>
          <w:tcPr>
            <w:tcW w:w="2268" w:type="dxa"/>
            <w:tcBorders>
              <w:top w:val="single" w:sz="4" w:space="0" w:color="000001"/>
              <w:left w:val="single" w:sz="4" w:space="0" w:color="000000"/>
              <w:bottom w:val="single" w:sz="4" w:space="0" w:color="000001"/>
              <w:right w:val="single" w:sz="4" w:space="0" w:color="000001"/>
            </w:tcBorders>
          </w:tcPr>
          <w:p w:rsidR="000C5220" w:rsidRPr="007D7974" w:rsidRDefault="000C5220" w:rsidP="003A2EDF">
            <w:pPr>
              <w:widowControl/>
              <w:pBdr>
                <w:top w:val="nil"/>
                <w:left w:val="nil"/>
                <w:bottom w:val="nil"/>
                <w:right w:val="nil"/>
                <w:between w:val="nil"/>
              </w:pBdr>
              <w:spacing w:before="40" w:after="40"/>
              <w:ind w:firstLine="0"/>
              <w:rPr>
                <w:color w:val="000000"/>
                <w:sz w:val="20"/>
                <w:szCs w:val="20"/>
              </w:rPr>
            </w:pPr>
          </w:p>
        </w:tc>
      </w:tr>
      <w:tr w:rsidR="000C5220" w:rsidRPr="00397B60" w:rsidTr="003A2EDF">
        <w:trPr>
          <w:gridAfter w:val="1"/>
          <w:wAfter w:w="10" w:type="dxa"/>
          <w:trHeight w:val="499"/>
        </w:trPr>
        <w:tc>
          <w:tcPr>
            <w:tcW w:w="7361" w:type="dxa"/>
            <w:tcBorders>
              <w:top w:val="single" w:sz="4" w:space="0" w:color="000001"/>
              <w:left w:val="single" w:sz="4" w:space="0" w:color="000001"/>
              <w:bottom w:val="single" w:sz="4" w:space="0" w:color="000001"/>
              <w:right w:val="single" w:sz="4" w:space="0" w:color="000000"/>
            </w:tcBorders>
            <w:tcMar>
              <w:top w:w="0" w:type="dxa"/>
              <w:left w:w="0" w:type="dxa"/>
              <w:bottom w:w="0" w:type="dxa"/>
              <w:right w:w="0" w:type="dxa"/>
            </w:tcMar>
          </w:tcPr>
          <w:p w:rsidR="000C5220" w:rsidRPr="007D7974" w:rsidRDefault="000C5220" w:rsidP="003A2EDF">
            <w:pPr>
              <w:widowControl/>
              <w:pBdr>
                <w:top w:val="nil"/>
                <w:left w:val="nil"/>
                <w:bottom w:val="nil"/>
                <w:right w:val="nil"/>
                <w:between w:val="nil"/>
              </w:pBdr>
              <w:spacing w:before="40" w:after="40"/>
              <w:ind w:left="128" w:firstLine="0"/>
              <w:rPr>
                <w:color w:val="000000"/>
                <w:sz w:val="20"/>
                <w:szCs w:val="20"/>
              </w:rPr>
            </w:pPr>
            <w:r w:rsidRPr="007D7974">
              <w:rPr>
                <w:color w:val="000000"/>
                <w:sz w:val="20"/>
                <w:szCs w:val="20"/>
              </w:rPr>
              <w:t>Utilizzo in classe di formulari, sintesi, schemi, mappe concettuali, tabelle delle misure</w:t>
            </w:r>
          </w:p>
        </w:tc>
        <w:tc>
          <w:tcPr>
            <w:tcW w:w="2268" w:type="dxa"/>
            <w:tcBorders>
              <w:top w:val="single" w:sz="4" w:space="0" w:color="000001"/>
              <w:left w:val="single" w:sz="4" w:space="0" w:color="000000"/>
              <w:bottom w:val="single" w:sz="4" w:space="0" w:color="000001"/>
              <w:right w:val="single" w:sz="4" w:space="0" w:color="000001"/>
            </w:tcBorders>
          </w:tcPr>
          <w:p w:rsidR="000C5220" w:rsidRPr="007D7974" w:rsidRDefault="000C5220" w:rsidP="003A2EDF">
            <w:pPr>
              <w:widowControl/>
              <w:pBdr>
                <w:top w:val="nil"/>
                <w:left w:val="nil"/>
                <w:bottom w:val="nil"/>
                <w:right w:val="nil"/>
                <w:between w:val="nil"/>
              </w:pBdr>
              <w:spacing w:before="40" w:after="40"/>
              <w:ind w:firstLine="0"/>
              <w:rPr>
                <w:color w:val="000000"/>
                <w:sz w:val="20"/>
                <w:szCs w:val="20"/>
              </w:rPr>
            </w:pPr>
          </w:p>
        </w:tc>
      </w:tr>
      <w:tr w:rsidR="000C5220" w:rsidRPr="00397B60" w:rsidTr="003A2EDF">
        <w:trPr>
          <w:gridAfter w:val="1"/>
          <w:wAfter w:w="10" w:type="dxa"/>
          <w:trHeight w:val="499"/>
        </w:trPr>
        <w:tc>
          <w:tcPr>
            <w:tcW w:w="7361" w:type="dxa"/>
            <w:tcBorders>
              <w:top w:val="single" w:sz="4" w:space="0" w:color="000001"/>
              <w:left w:val="single" w:sz="4" w:space="0" w:color="000001"/>
              <w:bottom w:val="single" w:sz="4" w:space="0" w:color="000001"/>
              <w:right w:val="single" w:sz="4" w:space="0" w:color="000000"/>
            </w:tcBorders>
            <w:tcMar>
              <w:top w:w="0" w:type="dxa"/>
              <w:left w:w="0" w:type="dxa"/>
              <w:bottom w:w="0" w:type="dxa"/>
              <w:right w:w="0" w:type="dxa"/>
            </w:tcMar>
          </w:tcPr>
          <w:p w:rsidR="000C5220" w:rsidRPr="007D7974" w:rsidRDefault="000C5220" w:rsidP="003A2EDF">
            <w:pPr>
              <w:widowControl/>
              <w:pBdr>
                <w:top w:val="nil"/>
                <w:left w:val="nil"/>
                <w:bottom w:val="nil"/>
                <w:right w:val="nil"/>
                <w:between w:val="nil"/>
              </w:pBdr>
              <w:spacing w:before="40" w:after="40"/>
              <w:ind w:left="128" w:firstLine="0"/>
              <w:rPr>
                <w:color w:val="000000"/>
                <w:sz w:val="20"/>
                <w:szCs w:val="20"/>
              </w:rPr>
            </w:pPr>
            <w:r w:rsidRPr="007D7974">
              <w:rPr>
                <w:color w:val="000000"/>
                <w:sz w:val="20"/>
                <w:szCs w:val="20"/>
              </w:rPr>
              <w:t>Utilizzo in classe di calcolatrice o altri strumenti di calcolo</w:t>
            </w:r>
          </w:p>
        </w:tc>
        <w:tc>
          <w:tcPr>
            <w:tcW w:w="2268" w:type="dxa"/>
            <w:tcBorders>
              <w:top w:val="single" w:sz="4" w:space="0" w:color="000001"/>
              <w:left w:val="single" w:sz="4" w:space="0" w:color="000000"/>
              <w:bottom w:val="single" w:sz="4" w:space="0" w:color="000001"/>
              <w:right w:val="single" w:sz="4" w:space="0" w:color="000001"/>
            </w:tcBorders>
          </w:tcPr>
          <w:p w:rsidR="000C5220" w:rsidRPr="007D7974" w:rsidRDefault="000C5220" w:rsidP="003A2EDF">
            <w:pPr>
              <w:widowControl/>
              <w:pBdr>
                <w:top w:val="nil"/>
                <w:left w:val="nil"/>
                <w:bottom w:val="nil"/>
                <w:right w:val="nil"/>
                <w:between w:val="nil"/>
              </w:pBdr>
              <w:spacing w:before="40" w:after="40"/>
              <w:ind w:firstLine="0"/>
              <w:rPr>
                <w:color w:val="000000"/>
                <w:sz w:val="20"/>
                <w:szCs w:val="20"/>
              </w:rPr>
            </w:pPr>
          </w:p>
        </w:tc>
      </w:tr>
      <w:tr w:rsidR="000C5220" w:rsidRPr="00397B60" w:rsidTr="003A2EDF">
        <w:trPr>
          <w:gridAfter w:val="1"/>
          <w:wAfter w:w="10" w:type="dxa"/>
          <w:trHeight w:val="499"/>
        </w:trPr>
        <w:tc>
          <w:tcPr>
            <w:tcW w:w="7361" w:type="dxa"/>
            <w:tcBorders>
              <w:top w:val="single" w:sz="4" w:space="0" w:color="000001"/>
              <w:left w:val="single" w:sz="4" w:space="0" w:color="000001"/>
              <w:bottom w:val="single" w:sz="4" w:space="0" w:color="000001"/>
              <w:right w:val="single" w:sz="4" w:space="0" w:color="000000"/>
            </w:tcBorders>
            <w:tcMar>
              <w:top w:w="0" w:type="dxa"/>
              <w:left w:w="0" w:type="dxa"/>
              <w:bottom w:w="0" w:type="dxa"/>
              <w:right w:w="0" w:type="dxa"/>
            </w:tcMar>
          </w:tcPr>
          <w:p w:rsidR="000C5220" w:rsidRPr="007D7974" w:rsidRDefault="000C5220" w:rsidP="003A2EDF">
            <w:pPr>
              <w:widowControl/>
              <w:pBdr>
                <w:top w:val="nil"/>
                <w:left w:val="nil"/>
                <w:bottom w:val="nil"/>
                <w:right w:val="nil"/>
                <w:between w:val="nil"/>
              </w:pBdr>
              <w:spacing w:before="40" w:after="40"/>
              <w:ind w:left="128" w:firstLine="0"/>
              <w:rPr>
                <w:color w:val="000000"/>
                <w:sz w:val="20"/>
                <w:szCs w:val="20"/>
              </w:rPr>
            </w:pPr>
            <w:r w:rsidRPr="007D7974">
              <w:rPr>
                <w:color w:val="000000"/>
                <w:sz w:val="20"/>
                <w:szCs w:val="20"/>
              </w:rPr>
              <w:t xml:space="preserve">Utilizzo in classe di computer (anche con software videoscrittura, correttore ortografico e foglio di calcolo), tablet, smartphone, vocabolario digitale / multimediale (in modalità </w:t>
            </w:r>
            <w:r w:rsidRPr="007D7974">
              <w:rPr>
                <w:i/>
                <w:iCs/>
                <w:color w:val="000000"/>
                <w:sz w:val="20"/>
                <w:szCs w:val="20"/>
              </w:rPr>
              <w:t>off-line</w:t>
            </w:r>
            <w:r w:rsidRPr="007D7974">
              <w:rPr>
                <w:color w:val="000000"/>
                <w:sz w:val="20"/>
                <w:szCs w:val="20"/>
              </w:rPr>
              <w:t xml:space="preserve"> e in attività autorizzate dall’insegnante)</w:t>
            </w:r>
          </w:p>
        </w:tc>
        <w:tc>
          <w:tcPr>
            <w:tcW w:w="2268" w:type="dxa"/>
            <w:tcBorders>
              <w:top w:val="single" w:sz="4" w:space="0" w:color="000001"/>
              <w:left w:val="single" w:sz="4" w:space="0" w:color="000000"/>
              <w:bottom w:val="single" w:sz="4" w:space="0" w:color="000001"/>
              <w:right w:val="single" w:sz="4" w:space="0" w:color="000001"/>
            </w:tcBorders>
          </w:tcPr>
          <w:p w:rsidR="000C5220" w:rsidRPr="007D7974" w:rsidRDefault="000C5220" w:rsidP="003A2EDF">
            <w:pPr>
              <w:widowControl/>
              <w:pBdr>
                <w:top w:val="nil"/>
                <w:left w:val="nil"/>
                <w:bottom w:val="nil"/>
                <w:right w:val="nil"/>
                <w:between w:val="nil"/>
              </w:pBdr>
              <w:spacing w:before="40" w:after="40"/>
              <w:ind w:firstLine="0"/>
              <w:rPr>
                <w:color w:val="000000"/>
                <w:sz w:val="20"/>
                <w:szCs w:val="20"/>
              </w:rPr>
            </w:pPr>
          </w:p>
        </w:tc>
      </w:tr>
      <w:tr w:rsidR="000C5220" w:rsidRPr="00397B60" w:rsidTr="003A2EDF">
        <w:trPr>
          <w:gridAfter w:val="1"/>
          <w:wAfter w:w="10" w:type="dxa"/>
          <w:trHeight w:val="499"/>
        </w:trPr>
        <w:tc>
          <w:tcPr>
            <w:tcW w:w="7361" w:type="dxa"/>
            <w:tcBorders>
              <w:top w:val="single" w:sz="4" w:space="0" w:color="000001"/>
              <w:left w:val="single" w:sz="4" w:space="0" w:color="000001"/>
              <w:bottom w:val="single" w:sz="4" w:space="0" w:color="000001"/>
              <w:right w:val="single" w:sz="4" w:space="0" w:color="000000"/>
            </w:tcBorders>
            <w:tcMar>
              <w:top w:w="0" w:type="dxa"/>
              <w:left w:w="0" w:type="dxa"/>
              <w:bottom w:w="0" w:type="dxa"/>
              <w:right w:w="0" w:type="dxa"/>
            </w:tcMar>
          </w:tcPr>
          <w:p w:rsidR="000C5220" w:rsidRPr="007D7974" w:rsidRDefault="000C5220" w:rsidP="003A2EDF">
            <w:pPr>
              <w:widowControl/>
              <w:pBdr>
                <w:top w:val="nil"/>
                <w:left w:val="nil"/>
                <w:bottom w:val="nil"/>
                <w:right w:val="nil"/>
                <w:between w:val="nil"/>
              </w:pBdr>
              <w:spacing w:before="40" w:after="40"/>
              <w:ind w:left="128" w:firstLine="0"/>
              <w:rPr>
                <w:color w:val="000000"/>
                <w:sz w:val="20"/>
                <w:szCs w:val="20"/>
              </w:rPr>
            </w:pPr>
            <w:r w:rsidRPr="007D7974">
              <w:rPr>
                <w:color w:val="000000"/>
                <w:sz w:val="20"/>
                <w:szCs w:val="20"/>
              </w:rPr>
              <w:t xml:space="preserve">Lettura ad alta voce delle consegne degli esercizi (su eventuale richiesta) </w:t>
            </w:r>
          </w:p>
        </w:tc>
        <w:tc>
          <w:tcPr>
            <w:tcW w:w="2268" w:type="dxa"/>
            <w:tcBorders>
              <w:top w:val="single" w:sz="4" w:space="0" w:color="000001"/>
              <w:left w:val="single" w:sz="4" w:space="0" w:color="000000"/>
              <w:bottom w:val="single" w:sz="4" w:space="0" w:color="000001"/>
              <w:right w:val="single" w:sz="4" w:space="0" w:color="000001"/>
            </w:tcBorders>
          </w:tcPr>
          <w:p w:rsidR="000C5220" w:rsidRPr="007D7974" w:rsidRDefault="000C5220" w:rsidP="003A2EDF">
            <w:pPr>
              <w:widowControl/>
              <w:pBdr>
                <w:top w:val="nil"/>
                <w:left w:val="nil"/>
                <w:bottom w:val="nil"/>
                <w:right w:val="nil"/>
                <w:between w:val="nil"/>
              </w:pBdr>
              <w:spacing w:before="40" w:after="40"/>
              <w:ind w:firstLine="0"/>
              <w:rPr>
                <w:color w:val="000000"/>
                <w:sz w:val="20"/>
                <w:szCs w:val="20"/>
              </w:rPr>
            </w:pPr>
          </w:p>
        </w:tc>
      </w:tr>
      <w:tr w:rsidR="000C5220" w:rsidRPr="00397B60" w:rsidTr="003A2EDF">
        <w:trPr>
          <w:gridAfter w:val="1"/>
          <w:wAfter w:w="10" w:type="dxa"/>
          <w:trHeight w:val="499"/>
        </w:trPr>
        <w:tc>
          <w:tcPr>
            <w:tcW w:w="7361" w:type="dxa"/>
            <w:tcBorders>
              <w:top w:val="single" w:sz="4" w:space="0" w:color="000001"/>
              <w:left w:val="single" w:sz="4" w:space="0" w:color="000001"/>
              <w:bottom w:val="single" w:sz="4" w:space="0" w:color="000001"/>
              <w:right w:val="single" w:sz="4" w:space="0" w:color="000000"/>
            </w:tcBorders>
            <w:tcMar>
              <w:top w:w="0" w:type="dxa"/>
              <w:left w:w="0" w:type="dxa"/>
              <w:bottom w:w="0" w:type="dxa"/>
              <w:right w:w="0" w:type="dxa"/>
            </w:tcMar>
          </w:tcPr>
          <w:p w:rsidR="000C5220" w:rsidRPr="007D7974" w:rsidRDefault="000C5220" w:rsidP="003A2EDF">
            <w:pPr>
              <w:widowControl/>
              <w:pBdr>
                <w:top w:val="nil"/>
                <w:left w:val="nil"/>
                <w:bottom w:val="nil"/>
                <w:right w:val="nil"/>
                <w:between w:val="nil"/>
              </w:pBdr>
              <w:spacing w:before="40" w:after="40"/>
              <w:ind w:left="128" w:hanging="2"/>
              <w:rPr>
                <w:color w:val="000000"/>
                <w:sz w:val="20"/>
                <w:szCs w:val="20"/>
              </w:rPr>
            </w:pPr>
            <w:r w:rsidRPr="007D7974">
              <w:rPr>
                <w:color w:val="000000"/>
                <w:sz w:val="20"/>
                <w:szCs w:val="20"/>
              </w:rPr>
              <w:t>Possibilità di fotografare testi e appunti, anche alla lavagna</w:t>
            </w:r>
          </w:p>
        </w:tc>
        <w:tc>
          <w:tcPr>
            <w:tcW w:w="2268" w:type="dxa"/>
            <w:tcBorders>
              <w:top w:val="single" w:sz="4" w:space="0" w:color="000001"/>
              <w:left w:val="single" w:sz="4" w:space="0" w:color="000000"/>
              <w:bottom w:val="single" w:sz="4" w:space="0" w:color="000001"/>
              <w:right w:val="single" w:sz="4" w:space="0" w:color="000001"/>
            </w:tcBorders>
          </w:tcPr>
          <w:p w:rsidR="000C5220" w:rsidRPr="007D7974" w:rsidRDefault="000C5220" w:rsidP="003A2EDF">
            <w:pPr>
              <w:widowControl/>
              <w:pBdr>
                <w:top w:val="nil"/>
                <w:left w:val="nil"/>
                <w:bottom w:val="nil"/>
                <w:right w:val="nil"/>
                <w:between w:val="nil"/>
              </w:pBdr>
              <w:spacing w:before="40" w:after="40"/>
              <w:ind w:hanging="2"/>
              <w:rPr>
                <w:color w:val="000000"/>
                <w:sz w:val="20"/>
                <w:szCs w:val="20"/>
              </w:rPr>
            </w:pPr>
          </w:p>
        </w:tc>
      </w:tr>
      <w:tr w:rsidR="000C5220" w:rsidRPr="00397B60" w:rsidTr="003A2EDF">
        <w:trPr>
          <w:trHeight w:val="548"/>
        </w:trPr>
        <w:tc>
          <w:tcPr>
            <w:tcW w:w="7361" w:type="dxa"/>
            <w:tcBorders>
              <w:top w:val="single" w:sz="4" w:space="0" w:color="000001"/>
              <w:left w:val="single" w:sz="4" w:space="0" w:color="000001"/>
              <w:bottom w:val="single" w:sz="4" w:space="0" w:color="000001"/>
              <w:right w:val="single" w:sz="4" w:space="0" w:color="000000"/>
            </w:tcBorders>
            <w:tcMar>
              <w:top w:w="0" w:type="dxa"/>
              <w:left w:w="0" w:type="dxa"/>
              <w:bottom w:w="0" w:type="dxa"/>
              <w:right w:w="0" w:type="dxa"/>
            </w:tcMar>
          </w:tcPr>
          <w:p w:rsidR="000C5220" w:rsidRPr="00397B60" w:rsidRDefault="000C5220" w:rsidP="003A2EDF">
            <w:pPr>
              <w:widowControl/>
              <w:pBdr>
                <w:top w:val="nil"/>
                <w:left w:val="nil"/>
                <w:bottom w:val="nil"/>
                <w:right w:val="nil"/>
                <w:between w:val="nil"/>
              </w:pBdr>
              <w:spacing w:before="40" w:after="40"/>
              <w:ind w:left="128" w:firstLine="0"/>
              <w:rPr>
                <w:color w:val="000000"/>
              </w:rPr>
            </w:pPr>
            <w:r w:rsidRPr="00397B60">
              <w:rPr>
                <w:b/>
                <w:bCs/>
                <w:color w:val="000000"/>
              </w:rPr>
              <w:t>MODALIT</w:t>
            </w:r>
            <w:r w:rsidRPr="00397B60">
              <w:rPr>
                <w:rFonts w:eastAsia="Arial"/>
                <w:b/>
                <w:bCs/>
                <w:color w:val="000000"/>
              </w:rPr>
              <w:t>À DI VERIFICA E VALUTAZIONE</w:t>
            </w:r>
          </w:p>
        </w:tc>
        <w:tc>
          <w:tcPr>
            <w:tcW w:w="2278" w:type="dxa"/>
            <w:gridSpan w:val="2"/>
            <w:tcBorders>
              <w:top w:val="single" w:sz="4" w:space="0" w:color="000001"/>
              <w:left w:val="single" w:sz="4" w:space="0" w:color="000000"/>
              <w:bottom w:val="single" w:sz="4" w:space="0" w:color="000001"/>
              <w:right w:val="single" w:sz="4" w:space="0" w:color="000001"/>
            </w:tcBorders>
          </w:tcPr>
          <w:p w:rsidR="000C5220" w:rsidRPr="00397B60" w:rsidRDefault="000C5220" w:rsidP="003A2EDF">
            <w:pPr>
              <w:widowControl/>
              <w:pBdr>
                <w:top w:val="nil"/>
                <w:left w:val="nil"/>
                <w:bottom w:val="nil"/>
                <w:right w:val="nil"/>
                <w:between w:val="nil"/>
              </w:pBdr>
              <w:spacing w:before="40" w:after="40"/>
              <w:ind w:firstLine="0"/>
              <w:rPr>
                <w:b/>
                <w:bCs/>
                <w:color w:val="000000"/>
              </w:rPr>
            </w:pPr>
            <w:r w:rsidRPr="00397B60">
              <w:rPr>
                <w:b/>
                <w:bCs/>
                <w:color w:val="000000"/>
              </w:rPr>
              <w:t>MATERIE COINVOLTE</w:t>
            </w:r>
          </w:p>
        </w:tc>
      </w:tr>
      <w:tr w:rsidR="000C5220" w:rsidRPr="00397B60" w:rsidTr="003A2EDF">
        <w:trPr>
          <w:trHeight w:val="548"/>
        </w:trPr>
        <w:tc>
          <w:tcPr>
            <w:tcW w:w="7361" w:type="dxa"/>
            <w:tcBorders>
              <w:top w:val="single" w:sz="4" w:space="0" w:color="000001"/>
              <w:left w:val="single" w:sz="4" w:space="0" w:color="000001"/>
              <w:bottom w:val="single" w:sz="4" w:space="0" w:color="000001"/>
              <w:right w:val="single" w:sz="4" w:space="0" w:color="000000"/>
            </w:tcBorders>
            <w:tcMar>
              <w:top w:w="0" w:type="dxa"/>
              <w:left w:w="0" w:type="dxa"/>
              <w:bottom w:w="0" w:type="dxa"/>
              <w:right w:w="0" w:type="dxa"/>
            </w:tcMar>
            <w:vAlign w:val="center"/>
          </w:tcPr>
          <w:p w:rsidR="000C5220" w:rsidRPr="007D7974" w:rsidRDefault="000C5220" w:rsidP="003A2EDF">
            <w:pPr>
              <w:widowControl/>
              <w:pBdr>
                <w:top w:val="nil"/>
                <w:left w:val="nil"/>
                <w:bottom w:val="nil"/>
                <w:right w:val="nil"/>
                <w:between w:val="nil"/>
              </w:pBdr>
              <w:spacing w:before="40" w:after="40"/>
              <w:ind w:left="128" w:firstLine="0"/>
              <w:rPr>
                <w:color w:val="000000"/>
                <w:sz w:val="20"/>
                <w:szCs w:val="20"/>
              </w:rPr>
            </w:pPr>
            <w:r w:rsidRPr="007D7974">
              <w:rPr>
                <w:color w:val="000000"/>
                <w:sz w:val="20"/>
                <w:szCs w:val="20"/>
              </w:rPr>
              <w:t>Programmare verifiche scritte e orali, indicando in anticipo gli argomenti trattati</w:t>
            </w:r>
          </w:p>
        </w:tc>
        <w:tc>
          <w:tcPr>
            <w:tcW w:w="2278" w:type="dxa"/>
            <w:gridSpan w:val="2"/>
            <w:tcBorders>
              <w:top w:val="single" w:sz="4" w:space="0" w:color="000001"/>
              <w:left w:val="single" w:sz="4" w:space="0" w:color="000000"/>
              <w:bottom w:val="single" w:sz="4" w:space="0" w:color="000001"/>
              <w:right w:val="single" w:sz="4" w:space="0" w:color="000001"/>
            </w:tcBorders>
            <w:vAlign w:val="center"/>
          </w:tcPr>
          <w:p w:rsidR="000C5220" w:rsidRPr="007D7974" w:rsidRDefault="000C5220" w:rsidP="003A2EDF">
            <w:pPr>
              <w:widowControl/>
              <w:pBdr>
                <w:top w:val="nil"/>
                <w:left w:val="nil"/>
                <w:bottom w:val="nil"/>
                <w:right w:val="nil"/>
                <w:between w:val="nil"/>
              </w:pBdr>
              <w:spacing w:before="40" w:after="40"/>
              <w:ind w:firstLine="0"/>
              <w:rPr>
                <w:color w:val="000000"/>
                <w:sz w:val="20"/>
                <w:szCs w:val="20"/>
              </w:rPr>
            </w:pPr>
          </w:p>
        </w:tc>
      </w:tr>
      <w:tr w:rsidR="000C5220" w:rsidRPr="00397B60" w:rsidTr="003A2EDF">
        <w:trPr>
          <w:trHeight w:val="548"/>
        </w:trPr>
        <w:tc>
          <w:tcPr>
            <w:tcW w:w="7361" w:type="dxa"/>
            <w:tcBorders>
              <w:top w:val="single" w:sz="4" w:space="0" w:color="000001"/>
              <w:left w:val="single" w:sz="4" w:space="0" w:color="000001"/>
              <w:bottom w:val="single" w:sz="4" w:space="0" w:color="000001"/>
              <w:right w:val="single" w:sz="4" w:space="0" w:color="000000"/>
            </w:tcBorders>
            <w:tcMar>
              <w:top w:w="0" w:type="dxa"/>
              <w:left w:w="0" w:type="dxa"/>
              <w:bottom w:w="0" w:type="dxa"/>
              <w:right w:w="0" w:type="dxa"/>
            </w:tcMar>
            <w:vAlign w:val="center"/>
          </w:tcPr>
          <w:p w:rsidR="000C5220" w:rsidRPr="007D7974" w:rsidRDefault="000C5220" w:rsidP="003A2EDF">
            <w:pPr>
              <w:widowControl/>
              <w:pBdr>
                <w:top w:val="nil"/>
                <w:left w:val="nil"/>
                <w:bottom w:val="nil"/>
                <w:right w:val="nil"/>
                <w:between w:val="nil"/>
              </w:pBdr>
              <w:spacing w:before="40" w:after="40"/>
              <w:ind w:left="128" w:firstLine="0"/>
              <w:rPr>
                <w:sz w:val="20"/>
                <w:szCs w:val="20"/>
              </w:rPr>
            </w:pPr>
            <w:r w:rsidRPr="007D7974">
              <w:rPr>
                <w:sz w:val="20"/>
                <w:szCs w:val="20"/>
              </w:rPr>
              <w:t>Cercare di evitare, ove possibile, la sovrapposizione di interrogazioni e verifiche nella stessa giornata</w:t>
            </w:r>
          </w:p>
        </w:tc>
        <w:tc>
          <w:tcPr>
            <w:tcW w:w="2278" w:type="dxa"/>
            <w:gridSpan w:val="2"/>
            <w:tcBorders>
              <w:top w:val="single" w:sz="4" w:space="0" w:color="000001"/>
              <w:left w:val="single" w:sz="4" w:space="0" w:color="000000"/>
              <w:bottom w:val="single" w:sz="4" w:space="0" w:color="000001"/>
              <w:right w:val="single" w:sz="4" w:space="0" w:color="000001"/>
            </w:tcBorders>
            <w:vAlign w:val="center"/>
          </w:tcPr>
          <w:p w:rsidR="000C5220" w:rsidRPr="007D7974" w:rsidRDefault="000C5220" w:rsidP="003A2EDF">
            <w:pPr>
              <w:widowControl/>
              <w:pBdr>
                <w:top w:val="nil"/>
                <w:left w:val="nil"/>
                <w:bottom w:val="nil"/>
                <w:right w:val="nil"/>
                <w:between w:val="nil"/>
              </w:pBdr>
              <w:spacing w:before="40" w:after="40"/>
              <w:ind w:firstLine="0"/>
              <w:rPr>
                <w:color w:val="000000"/>
                <w:sz w:val="20"/>
                <w:szCs w:val="20"/>
              </w:rPr>
            </w:pPr>
          </w:p>
        </w:tc>
      </w:tr>
      <w:tr w:rsidR="000C5220" w:rsidRPr="00397B60" w:rsidTr="003A2EDF">
        <w:trPr>
          <w:trHeight w:val="548"/>
        </w:trPr>
        <w:tc>
          <w:tcPr>
            <w:tcW w:w="7361" w:type="dxa"/>
            <w:tcBorders>
              <w:top w:val="single" w:sz="4" w:space="0" w:color="000001"/>
              <w:left w:val="single" w:sz="4" w:space="0" w:color="000001"/>
              <w:bottom w:val="single" w:sz="4" w:space="0" w:color="000001"/>
              <w:right w:val="single" w:sz="4" w:space="0" w:color="000000"/>
            </w:tcBorders>
            <w:tcMar>
              <w:top w:w="0" w:type="dxa"/>
              <w:left w:w="0" w:type="dxa"/>
              <w:bottom w:w="0" w:type="dxa"/>
              <w:right w:w="0" w:type="dxa"/>
            </w:tcMar>
            <w:vAlign w:val="center"/>
          </w:tcPr>
          <w:p w:rsidR="000C5220" w:rsidRPr="007D7974" w:rsidRDefault="000C5220" w:rsidP="003A2EDF">
            <w:pPr>
              <w:widowControl/>
              <w:pBdr>
                <w:top w:val="nil"/>
                <w:left w:val="nil"/>
                <w:bottom w:val="nil"/>
                <w:right w:val="nil"/>
                <w:between w:val="nil"/>
              </w:pBdr>
              <w:spacing w:before="40" w:after="40"/>
              <w:ind w:left="128" w:firstLine="0"/>
              <w:rPr>
                <w:color w:val="000000"/>
                <w:sz w:val="20"/>
                <w:szCs w:val="20"/>
              </w:rPr>
            </w:pPr>
            <w:r w:rsidRPr="007D7974">
              <w:rPr>
                <w:color w:val="000000"/>
                <w:sz w:val="20"/>
                <w:szCs w:val="20"/>
              </w:rPr>
              <w:t>Prevedere verifiche orali a compensazione di quelle scritte (soprattutto per la lingua straniera), quando necessario</w:t>
            </w:r>
          </w:p>
        </w:tc>
        <w:tc>
          <w:tcPr>
            <w:tcW w:w="2278" w:type="dxa"/>
            <w:gridSpan w:val="2"/>
            <w:tcBorders>
              <w:top w:val="single" w:sz="4" w:space="0" w:color="000001"/>
              <w:left w:val="single" w:sz="4" w:space="0" w:color="000000"/>
              <w:bottom w:val="single" w:sz="4" w:space="0" w:color="000001"/>
              <w:right w:val="single" w:sz="4" w:space="0" w:color="000001"/>
            </w:tcBorders>
            <w:vAlign w:val="center"/>
          </w:tcPr>
          <w:p w:rsidR="000C5220" w:rsidRPr="007D7974" w:rsidRDefault="000C5220" w:rsidP="003A2EDF">
            <w:pPr>
              <w:widowControl/>
              <w:pBdr>
                <w:top w:val="nil"/>
                <w:left w:val="nil"/>
                <w:bottom w:val="nil"/>
                <w:right w:val="nil"/>
                <w:between w:val="nil"/>
              </w:pBdr>
              <w:spacing w:before="40" w:after="40"/>
              <w:ind w:firstLine="0"/>
              <w:rPr>
                <w:color w:val="000000"/>
                <w:sz w:val="20"/>
                <w:szCs w:val="20"/>
              </w:rPr>
            </w:pPr>
          </w:p>
        </w:tc>
      </w:tr>
      <w:tr w:rsidR="000C5220" w:rsidRPr="00397B60" w:rsidTr="003A2EDF">
        <w:trPr>
          <w:trHeight w:val="548"/>
        </w:trPr>
        <w:tc>
          <w:tcPr>
            <w:tcW w:w="7361" w:type="dxa"/>
            <w:tcBorders>
              <w:top w:val="single" w:sz="4" w:space="0" w:color="000001"/>
              <w:left w:val="single" w:sz="4" w:space="0" w:color="000001"/>
              <w:bottom w:val="single" w:sz="4" w:space="0" w:color="000001"/>
              <w:right w:val="single" w:sz="4" w:space="0" w:color="000000"/>
            </w:tcBorders>
            <w:tcMar>
              <w:top w:w="0" w:type="dxa"/>
              <w:left w:w="0" w:type="dxa"/>
              <w:bottom w:w="0" w:type="dxa"/>
              <w:right w:w="0" w:type="dxa"/>
            </w:tcMar>
            <w:vAlign w:val="center"/>
          </w:tcPr>
          <w:p w:rsidR="000C5220" w:rsidRPr="007D7974" w:rsidRDefault="000C5220" w:rsidP="003A2EDF">
            <w:pPr>
              <w:widowControl/>
              <w:pBdr>
                <w:top w:val="nil"/>
                <w:left w:val="nil"/>
                <w:bottom w:val="nil"/>
                <w:right w:val="nil"/>
                <w:between w:val="nil"/>
              </w:pBdr>
              <w:spacing w:before="40" w:after="40"/>
              <w:ind w:left="128" w:firstLine="0"/>
              <w:rPr>
                <w:color w:val="000000"/>
                <w:sz w:val="20"/>
                <w:szCs w:val="20"/>
              </w:rPr>
            </w:pPr>
            <w:r w:rsidRPr="007D7974">
              <w:rPr>
                <w:color w:val="000000"/>
                <w:sz w:val="20"/>
                <w:szCs w:val="20"/>
              </w:rPr>
              <w:t>Introdurre, ove possibile, prove informatizzate</w:t>
            </w:r>
          </w:p>
        </w:tc>
        <w:tc>
          <w:tcPr>
            <w:tcW w:w="2278" w:type="dxa"/>
            <w:gridSpan w:val="2"/>
            <w:tcBorders>
              <w:top w:val="single" w:sz="4" w:space="0" w:color="000001"/>
              <w:left w:val="single" w:sz="4" w:space="0" w:color="000000"/>
              <w:bottom w:val="single" w:sz="4" w:space="0" w:color="000001"/>
              <w:right w:val="single" w:sz="4" w:space="0" w:color="000001"/>
            </w:tcBorders>
            <w:vAlign w:val="center"/>
          </w:tcPr>
          <w:p w:rsidR="000C5220" w:rsidRPr="007D7974" w:rsidRDefault="000C5220" w:rsidP="003A2EDF">
            <w:pPr>
              <w:widowControl/>
              <w:pBdr>
                <w:top w:val="nil"/>
                <w:left w:val="nil"/>
                <w:bottom w:val="nil"/>
                <w:right w:val="nil"/>
                <w:between w:val="nil"/>
              </w:pBdr>
              <w:spacing w:before="40" w:after="40"/>
              <w:ind w:firstLine="0"/>
              <w:rPr>
                <w:color w:val="000000"/>
                <w:sz w:val="20"/>
                <w:szCs w:val="20"/>
              </w:rPr>
            </w:pPr>
          </w:p>
        </w:tc>
      </w:tr>
      <w:tr w:rsidR="000C5220" w:rsidRPr="00397B60" w:rsidTr="003A2EDF">
        <w:trPr>
          <w:trHeight w:val="548"/>
        </w:trPr>
        <w:tc>
          <w:tcPr>
            <w:tcW w:w="7361" w:type="dxa"/>
            <w:tcBorders>
              <w:top w:val="single" w:sz="4" w:space="0" w:color="000001"/>
              <w:left w:val="single" w:sz="4" w:space="0" w:color="000001"/>
              <w:bottom w:val="single" w:sz="4" w:space="0" w:color="000001"/>
              <w:right w:val="single" w:sz="4" w:space="0" w:color="000000"/>
            </w:tcBorders>
            <w:tcMar>
              <w:top w:w="0" w:type="dxa"/>
              <w:left w:w="0" w:type="dxa"/>
              <w:bottom w:w="0" w:type="dxa"/>
              <w:right w:w="0" w:type="dxa"/>
            </w:tcMar>
            <w:vAlign w:val="center"/>
          </w:tcPr>
          <w:p w:rsidR="000C5220" w:rsidRPr="007D7974" w:rsidRDefault="000C5220" w:rsidP="003A2EDF">
            <w:pPr>
              <w:widowControl/>
              <w:pBdr>
                <w:top w:val="nil"/>
                <w:left w:val="nil"/>
                <w:bottom w:val="nil"/>
                <w:right w:val="nil"/>
                <w:between w:val="nil"/>
              </w:pBdr>
              <w:spacing w:before="40" w:after="40"/>
              <w:ind w:left="128" w:firstLine="0"/>
              <w:rPr>
                <w:color w:val="FF0000"/>
                <w:sz w:val="20"/>
                <w:szCs w:val="20"/>
              </w:rPr>
            </w:pPr>
            <w:r w:rsidRPr="007D7974">
              <w:rPr>
                <w:color w:val="000000" w:themeColor="text1"/>
                <w:sz w:val="20"/>
                <w:szCs w:val="20"/>
              </w:rPr>
              <w:t>Nelle verifiche scritte, privilegiare quando possibile l’utilizzo di domande a risposta multipla o a completamento</w:t>
            </w:r>
          </w:p>
        </w:tc>
        <w:tc>
          <w:tcPr>
            <w:tcW w:w="2278" w:type="dxa"/>
            <w:gridSpan w:val="2"/>
            <w:tcBorders>
              <w:top w:val="single" w:sz="4" w:space="0" w:color="000001"/>
              <w:left w:val="single" w:sz="4" w:space="0" w:color="000000"/>
              <w:bottom w:val="single" w:sz="4" w:space="0" w:color="000001"/>
              <w:right w:val="single" w:sz="4" w:space="0" w:color="000001"/>
            </w:tcBorders>
            <w:vAlign w:val="center"/>
          </w:tcPr>
          <w:p w:rsidR="000C5220" w:rsidRPr="007D7974" w:rsidRDefault="000C5220" w:rsidP="003A2EDF">
            <w:pPr>
              <w:widowControl/>
              <w:pBdr>
                <w:top w:val="nil"/>
                <w:left w:val="nil"/>
                <w:bottom w:val="nil"/>
                <w:right w:val="nil"/>
                <w:between w:val="nil"/>
              </w:pBdr>
              <w:spacing w:before="40" w:after="40"/>
              <w:ind w:firstLine="0"/>
              <w:rPr>
                <w:color w:val="000000"/>
                <w:sz w:val="20"/>
                <w:szCs w:val="20"/>
              </w:rPr>
            </w:pPr>
          </w:p>
        </w:tc>
      </w:tr>
      <w:tr w:rsidR="000C5220" w:rsidRPr="00397B60" w:rsidTr="003A2EDF">
        <w:trPr>
          <w:trHeight w:val="548"/>
        </w:trPr>
        <w:tc>
          <w:tcPr>
            <w:tcW w:w="7361" w:type="dxa"/>
            <w:tcBorders>
              <w:top w:val="single" w:sz="4" w:space="0" w:color="000001"/>
              <w:left w:val="single" w:sz="4" w:space="0" w:color="000001"/>
              <w:bottom w:val="single" w:sz="4" w:space="0" w:color="000001"/>
              <w:right w:val="single" w:sz="4" w:space="0" w:color="000000"/>
            </w:tcBorders>
            <w:tcMar>
              <w:top w:w="0" w:type="dxa"/>
              <w:left w:w="0" w:type="dxa"/>
              <w:bottom w:w="0" w:type="dxa"/>
              <w:right w:w="0" w:type="dxa"/>
            </w:tcMar>
            <w:vAlign w:val="center"/>
          </w:tcPr>
          <w:p w:rsidR="000C5220" w:rsidRPr="007D7974" w:rsidRDefault="000C5220" w:rsidP="003A2EDF">
            <w:pPr>
              <w:widowControl/>
              <w:pBdr>
                <w:top w:val="nil"/>
                <w:left w:val="nil"/>
                <w:bottom w:val="nil"/>
                <w:right w:val="nil"/>
                <w:between w:val="nil"/>
              </w:pBdr>
              <w:spacing w:before="40" w:after="40"/>
              <w:ind w:left="128" w:firstLine="0"/>
              <w:rPr>
                <w:color w:val="000000"/>
                <w:sz w:val="20"/>
                <w:szCs w:val="20"/>
              </w:rPr>
            </w:pPr>
            <w:r w:rsidRPr="007D7974">
              <w:rPr>
                <w:color w:val="000000"/>
                <w:sz w:val="20"/>
                <w:szCs w:val="20"/>
              </w:rPr>
              <w:t>Ridurre il numero delle richieste a parità di tempo della prova</w:t>
            </w:r>
          </w:p>
        </w:tc>
        <w:tc>
          <w:tcPr>
            <w:tcW w:w="2278" w:type="dxa"/>
            <w:gridSpan w:val="2"/>
            <w:tcBorders>
              <w:top w:val="single" w:sz="4" w:space="0" w:color="000001"/>
              <w:left w:val="single" w:sz="4" w:space="0" w:color="000000"/>
              <w:bottom w:val="single" w:sz="4" w:space="0" w:color="000001"/>
              <w:right w:val="single" w:sz="4" w:space="0" w:color="000001"/>
            </w:tcBorders>
            <w:vAlign w:val="center"/>
          </w:tcPr>
          <w:p w:rsidR="000C5220" w:rsidRPr="007D7974" w:rsidRDefault="000C5220" w:rsidP="003A2EDF">
            <w:pPr>
              <w:widowControl/>
              <w:pBdr>
                <w:top w:val="nil"/>
                <w:left w:val="nil"/>
                <w:bottom w:val="nil"/>
                <w:right w:val="nil"/>
                <w:between w:val="nil"/>
              </w:pBdr>
              <w:spacing w:before="40" w:after="40"/>
              <w:ind w:firstLine="0"/>
              <w:rPr>
                <w:color w:val="000000"/>
                <w:sz w:val="20"/>
                <w:szCs w:val="20"/>
              </w:rPr>
            </w:pPr>
          </w:p>
        </w:tc>
      </w:tr>
      <w:tr w:rsidR="000C5220" w:rsidRPr="00397B60" w:rsidTr="003A2EDF">
        <w:trPr>
          <w:trHeight w:val="548"/>
        </w:trPr>
        <w:tc>
          <w:tcPr>
            <w:tcW w:w="7361" w:type="dxa"/>
            <w:tcBorders>
              <w:top w:val="single" w:sz="4" w:space="0" w:color="000001"/>
              <w:left w:val="single" w:sz="4" w:space="0" w:color="000001"/>
              <w:bottom w:val="single" w:sz="4" w:space="0" w:color="000001"/>
              <w:right w:val="single" w:sz="4" w:space="0" w:color="000000"/>
            </w:tcBorders>
            <w:tcMar>
              <w:top w:w="0" w:type="dxa"/>
              <w:left w:w="0" w:type="dxa"/>
              <w:bottom w:w="0" w:type="dxa"/>
              <w:right w:w="0" w:type="dxa"/>
            </w:tcMar>
            <w:vAlign w:val="center"/>
          </w:tcPr>
          <w:p w:rsidR="000C5220" w:rsidRPr="007D7974" w:rsidRDefault="000C5220" w:rsidP="003A2EDF">
            <w:pPr>
              <w:widowControl/>
              <w:pBdr>
                <w:top w:val="nil"/>
                <w:left w:val="nil"/>
                <w:bottom w:val="nil"/>
                <w:right w:val="nil"/>
                <w:between w:val="nil"/>
              </w:pBdr>
              <w:spacing w:before="40" w:after="40"/>
              <w:ind w:left="128" w:firstLine="0"/>
              <w:rPr>
                <w:color w:val="000000"/>
                <w:sz w:val="20"/>
                <w:szCs w:val="20"/>
              </w:rPr>
            </w:pPr>
            <w:r w:rsidRPr="007D7974">
              <w:rPr>
                <w:color w:val="000000"/>
                <w:sz w:val="20"/>
                <w:szCs w:val="20"/>
              </w:rPr>
              <w:t>Prevedere tempi più lunghi per lo svolgimento della prova di verifica</w:t>
            </w:r>
          </w:p>
        </w:tc>
        <w:tc>
          <w:tcPr>
            <w:tcW w:w="2278" w:type="dxa"/>
            <w:gridSpan w:val="2"/>
            <w:tcBorders>
              <w:top w:val="single" w:sz="4" w:space="0" w:color="000001"/>
              <w:left w:val="single" w:sz="4" w:space="0" w:color="000000"/>
              <w:bottom w:val="single" w:sz="4" w:space="0" w:color="000001"/>
              <w:right w:val="single" w:sz="4" w:space="0" w:color="000001"/>
            </w:tcBorders>
            <w:vAlign w:val="center"/>
          </w:tcPr>
          <w:p w:rsidR="000C5220" w:rsidRPr="007D7974" w:rsidRDefault="000C5220" w:rsidP="003A2EDF">
            <w:pPr>
              <w:widowControl/>
              <w:pBdr>
                <w:top w:val="nil"/>
                <w:left w:val="nil"/>
                <w:bottom w:val="nil"/>
                <w:right w:val="nil"/>
                <w:between w:val="nil"/>
              </w:pBdr>
              <w:spacing w:before="40" w:after="40"/>
              <w:ind w:firstLine="0"/>
              <w:rPr>
                <w:color w:val="000000"/>
                <w:sz w:val="20"/>
                <w:szCs w:val="20"/>
              </w:rPr>
            </w:pPr>
          </w:p>
        </w:tc>
      </w:tr>
      <w:tr w:rsidR="000C5220" w:rsidRPr="007D7974" w:rsidTr="003A2EDF">
        <w:trPr>
          <w:gridAfter w:val="1"/>
          <w:wAfter w:w="10" w:type="dxa"/>
          <w:trHeight w:val="499"/>
        </w:trPr>
        <w:tc>
          <w:tcPr>
            <w:tcW w:w="7361" w:type="dxa"/>
            <w:tcBorders>
              <w:top w:val="single" w:sz="4" w:space="0" w:color="000001"/>
              <w:left w:val="single" w:sz="4" w:space="0" w:color="000001"/>
              <w:bottom w:val="single" w:sz="4" w:space="0" w:color="000001"/>
              <w:right w:val="single" w:sz="4" w:space="0" w:color="000000"/>
            </w:tcBorders>
            <w:tcMar>
              <w:top w:w="0" w:type="dxa"/>
              <w:left w:w="0" w:type="dxa"/>
              <w:bottom w:w="0" w:type="dxa"/>
              <w:right w:w="0" w:type="dxa"/>
            </w:tcMar>
          </w:tcPr>
          <w:p w:rsidR="000C5220" w:rsidRPr="007D7974" w:rsidRDefault="000C5220" w:rsidP="003A2EDF">
            <w:pPr>
              <w:widowControl/>
              <w:pBdr>
                <w:top w:val="nil"/>
                <w:left w:val="nil"/>
                <w:bottom w:val="nil"/>
                <w:right w:val="nil"/>
                <w:between w:val="nil"/>
              </w:pBdr>
              <w:spacing w:before="40" w:after="40"/>
              <w:ind w:left="128" w:firstLine="0"/>
              <w:rPr>
                <w:color w:val="000000"/>
                <w:sz w:val="20"/>
                <w:szCs w:val="20"/>
              </w:rPr>
            </w:pPr>
            <w:r w:rsidRPr="007D7974">
              <w:rPr>
                <w:color w:val="000000"/>
                <w:sz w:val="20"/>
                <w:szCs w:val="20"/>
              </w:rPr>
              <w:t>Chiarire le consegne delle prove di verifica</w:t>
            </w:r>
          </w:p>
        </w:tc>
        <w:tc>
          <w:tcPr>
            <w:tcW w:w="2268" w:type="dxa"/>
            <w:tcBorders>
              <w:top w:val="single" w:sz="4" w:space="0" w:color="000001"/>
              <w:left w:val="single" w:sz="4" w:space="0" w:color="000000"/>
              <w:bottom w:val="single" w:sz="4" w:space="0" w:color="000001"/>
              <w:right w:val="single" w:sz="4" w:space="0" w:color="000001"/>
            </w:tcBorders>
          </w:tcPr>
          <w:p w:rsidR="000C5220" w:rsidRPr="007D7974" w:rsidRDefault="000C5220" w:rsidP="003A2EDF">
            <w:pPr>
              <w:widowControl/>
              <w:pBdr>
                <w:top w:val="nil"/>
                <w:left w:val="nil"/>
                <w:bottom w:val="nil"/>
                <w:right w:val="nil"/>
                <w:between w:val="nil"/>
              </w:pBdr>
              <w:spacing w:before="40" w:after="40"/>
              <w:ind w:firstLine="0"/>
              <w:rPr>
                <w:color w:val="000000"/>
                <w:sz w:val="20"/>
                <w:szCs w:val="20"/>
              </w:rPr>
            </w:pPr>
          </w:p>
        </w:tc>
      </w:tr>
      <w:tr w:rsidR="000C5220" w:rsidRPr="00397B60" w:rsidTr="003A2EDF">
        <w:trPr>
          <w:trHeight w:val="548"/>
        </w:trPr>
        <w:tc>
          <w:tcPr>
            <w:tcW w:w="7361" w:type="dxa"/>
            <w:tcBorders>
              <w:top w:val="single" w:sz="4" w:space="0" w:color="000001"/>
              <w:left w:val="single" w:sz="4" w:space="0" w:color="000001"/>
              <w:bottom w:val="single" w:sz="4" w:space="0" w:color="000001"/>
              <w:right w:val="single" w:sz="4" w:space="0" w:color="000000"/>
            </w:tcBorders>
            <w:tcMar>
              <w:top w:w="0" w:type="dxa"/>
              <w:left w:w="0" w:type="dxa"/>
              <w:bottom w:w="0" w:type="dxa"/>
              <w:right w:w="0" w:type="dxa"/>
            </w:tcMar>
            <w:vAlign w:val="center"/>
          </w:tcPr>
          <w:p w:rsidR="000C5220" w:rsidRPr="007D7974" w:rsidRDefault="000C5220" w:rsidP="003A2EDF">
            <w:pPr>
              <w:widowControl/>
              <w:pBdr>
                <w:top w:val="nil"/>
                <w:left w:val="nil"/>
                <w:bottom w:val="nil"/>
                <w:right w:val="nil"/>
                <w:between w:val="nil"/>
              </w:pBdr>
              <w:spacing w:before="40" w:after="40"/>
              <w:ind w:left="128" w:firstLine="0"/>
              <w:rPr>
                <w:color w:val="000000"/>
                <w:sz w:val="20"/>
                <w:szCs w:val="20"/>
              </w:rPr>
            </w:pPr>
            <w:r w:rsidRPr="007D7974">
              <w:rPr>
                <w:color w:val="000000"/>
                <w:sz w:val="20"/>
                <w:szCs w:val="20"/>
              </w:rPr>
              <w:t xml:space="preserve">Permettere la consultazione di mappe, schemi con parole chiave durante le verifiche scritte e orali, concordate precedentemente con i/le docenti </w:t>
            </w:r>
          </w:p>
        </w:tc>
        <w:tc>
          <w:tcPr>
            <w:tcW w:w="2278" w:type="dxa"/>
            <w:gridSpan w:val="2"/>
            <w:tcBorders>
              <w:top w:val="single" w:sz="4" w:space="0" w:color="000001"/>
              <w:left w:val="single" w:sz="4" w:space="0" w:color="000000"/>
              <w:bottom w:val="single" w:sz="4" w:space="0" w:color="000001"/>
              <w:right w:val="single" w:sz="4" w:space="0" w:color="000001"/>
            </w:tcBorders>
            <w:vAlign w:val="center"/>
          </w:tcPr>
          <w:p w:rsidR="000C5220" w:rsidRPr="007D7974" w:rsidRDefault="000C5220" w:rsidP="003A2EDF">
            <w:pPr>
              <w:widowControl/>
              <w:pBdr>
                <w:top w:val="nil"/>
                <w:left w:val="nil"/>
                <w:bottom w:val="nil"/>
                <w:right w:val="nil"/>
                <w:between w:val="nil"/>
              </w:pBdr>
              <w:spacing w:before="40" w:after="40"/>
              <w:ind w:firstLine="0"/>
              <w:rPr>
                <w:color w:val="000000"/>
                <w:sz w:val="20"/>
                <w:szCs w:val="20"/>
              </w:rPr>
            </w:pPr>
          </w:p>
        </w:tc>
      </w:tr>
      <w:tr w:rsidR="000C5220" w:rsidRPr="00397B60" w:rsidTr="003A2EDF">
        <w:trPr>
          <w:trHeight w:val="548"/>
        </w:trPr>
        <w:tc>
          <w:tcPr>
            <w:tcW w:w="7361" w:type="dxa"/>
            <w:tcBorders>
              <w:top w:val="single" w:sz="4" w:space="0" w:color="000001"/>
              <w:left w:val="single" w:sz="4" w:space="0" w:color="000001"/>
              <w:bottom w:val="single" w:sz="4" w:space="0" w:color="000001"/>
              <w:right w:val="single" w:sz="4" w:space="0" w:color="000000"/>
            </w:tcBorders>
            <w:tcMar>
              <w:top w:w="0" w:type="dxa"/>
              <w:left w:w="0" w:type="dxa"/>
              <w:bottom w:w="0" w:type="dxa"/>
              <w:right w:w="0" w:type="dxa"/>
            </w:tcMar>
            <w:vAlign w:val="center"/>
          </w:tcPr>
          <w:p w:rsidR="000C5220" w:rsidRPr="007D7974" w:rsidRDefault="000C5220" w:rsidP="003A2EDF">
            <w:pPr>
              <w:widowControl/>
              <w:pBdr>
                <w:top w:val="nil"/>
                <w:left w:val="nil"/>
                <w:bottom w:val="nil"/>
                <w:right w:val="nil"/>
                <w:between w:val="nil"/>
              </w:pBdr>
              <w:spacing w:before="40" w:after="40"/>
              <w:ind w:left="128" w:firstLine="0"/>
              <w:rPr>
                <w:color w:val="000000"/>
                <w:sz w:val="20"/>
                <w:szCs w:val="20"/>
              </w:rPr>
            </w:pPr>
            <w:r w:rsidRPr="007D7974">
              <w:rPr>
                <w:color w:val="000000"/>
                <w:sz w:val="20"/>
                <w:szCs w:val="20"/>
              </w:rPr>
              <w:t>Valutare principalmente i procedimenti e non i calcoli, nella risoluzione dei problemi</w:t>
            </w:r>
            <w:r w:rsidRPr="007D7974">
              <w:rPr>
                <w:rFonts w:eastAsia="Arial"/>
                <w:color w:val="000000"/>
                <w:sz w:val="20"/>
                <w:szCs w:val="20"/>
              </w:rPr>
              <w:t> </w:t>
            </w:r>
          </w:p>
        </w:tc>
        <w:tc>
          <w:tcPr>
            <w:tcW w:w="2278" w:type="dxa"/>
            <w:gridSpan w:val="2"/>
            <w:tcBorders>
              <w:top w:val="single" w:sz="4" w:space="0" w:color="000001"/>
              <w:left w:val="single" w:sz="4" w:space="0" w:color="000000"/>
              <w:bottom w:val="single" w:sz="4" w:space="0" w:color="000001"/>
              <w:right w:val="single" w:sz="4" w:space="0" w:color="000001"/>
            </w:tcBorders>
            <w:vAlign w:val="center"/>
          </w:tcPr>
          <w:p w:rsidR="000C5220" w:rsidRPr="007D7974" w:rsidRDefault="000C5220" w:rsidP="003A2EDF">
            <w:pPr>
              <w:widowControl/>
              <w:pBdr>
                <w:top w:val="nil"/>
                <w:left w:val="nil"/>
                <w:bottom w:val="nil"/>
                <w:right w:val="nil"/>
                <w:between w:val="nil"/>
              </w:pBdr>
              <w:spacing w:before="40" w:after="40"/>
              <w:ind w:firstLine="0"/>
              <w:rPr>
                <w:color w:val="000000"/>
                <w:sz w:val="20"/>
                <w:szCs w:val="20"/>
              </w:rPr>
            </w:pPr>
          </w:p>
        </w:tc>
      </w:tr>
      <w:tr w:rsidR="000C5220" w:rsidRPr="00397B60" w:rsidTr="003A2EDF">
        <w:trPr>
          <w:trHeight w:val="548"/>
        </w:trPr>
        <w:tc>
          <w:tcPr>
            <w:tcW w:w="7361" w:type="dxa"/>
            <w:tcBorders>
              <w:top w:val="single" w:sz="4" w:space="0" w:color="000001"/>
              <w:left w:val="single" w:sz="4" w:space="0" w:color="000001"/>
              <w:bottom w:val="single" w:sz="4" w:space="0" w:color="000001"/>
              <w:right w:val="single" w:sz="4" w:space="0" w:color="000000"/>
            </w:tcBorders>
            <w:tcMar>
              <w:top w:w="0" w:type="dxa"/>
              <w:left w:w="0" w:type="dxa"/>
              <w:bottom w:w="0" w:type="dxa"/>
              <w:right w:w="0" w:type="dxa"/>
            </w:tcMar>
            <w:vAlign w:val="center"/>
          </w:tcPr>
          <w:p w:rsidR="000C5220" w:rsidRPr="007D7974" w:rsidRDefault="000C5220" w:rsidP="003A2EDF">
            <w:pPr>
              <w:widowControl/>
              <w:pBdr>
                <w:top w:val="nil"/>
                <w:left w:val="nil"/>
                <w:bottom w:val="nil"/>
                <w:right w:val="nil"/>
                <w:between w:val="nil"/>
              </w:pBdr>
              <w:spacing w:before="40" w:after="40"/>
              <w:ind w:left="128" w:firstLine="0"/>
              <w:rPr>
                <w:color w:val="000000"/>
                <w:sz w:val="20"/>
                <w:szCs w:val="20"/>
              </w:rPr>
            </w:pPr>
            <w:r w:rsidRPr="007D7974">
              <w:rPr>
                <w:color w:val="000000"/>
                <w:sz w:val="20"/>
                <w:szCs w:val="20"/>
              </w:rPr>
              <w:t xml:space="preserve">Nella valutazione delle prove scritte, dare maggior peso al contenuto rispetto alla forma (errori ortografici e di calcolo), laddove quest’ultima non comprometta la comprensione del contenuto </w:t>
            </w:r>
          </w:p>
        </w:tc>
        <w:tc>
          <w:tcPr>
            <w:tcW w:w="2278" w:type="dxa"/>
            <w:gridSpan w:val="2"/>
            <w:tcBorders>
              <w:top w:val="single" w:sz="4" w:space="0" w:color="000001"/>
              <w:left w:val="single" w:sz="4" w:space="0" w:color="000000"/>
              <w:bottom w:val="single" w:sz="4" w:space="0" w:color="000001"/>
              <w:right w:val="single" w:sz="4" w:space="0" w:color="000001"/>
            </w:tcBorders>
            <w:vAlign w:val="center"/>
          </w:tcPr>
          <w:p w:rsidR="000C5220" w:rsidRPr="007D7974" w:rsidRDefault="000C5220" w:rsidP="003A2EDF">
            <w:pPr>
              <w:widowControl/>
              <w:pBdr>
                <w:top w:val="nil"/>
                <w:left w:val="nil"/>
                <w:bottom w:val="nil"/>
                <w:right w:val="nil"/>
                <w:between w:val="nil"/>
              </w:pBdr>
              <w:spacing w:before="40" w:after="40"/>
              <w:ind w:firstLine="0"/>
              <w:rPr>
                <w:color w:val="000000"/>
                <w:sz w:val="20"/>
                <w:szCs w:val="20"/>
              </w:rPr>
            </w:pPr>
          </w:p>
          <w:p w:rsidR="000C5220" w:rsidRPr="007D7974" w:rsidRDefault="000C5220" w:rsidP="003A2EDF">
            <w:pPr>
              <w:widowControl/>
              <w:pBdr>
                <w:top w:val="nil"/>
                <w:left w:val="nil"/>
                <w:bottom w:val="nil"/>
                <w:right w:val="nil"/>
                <w:between w:val="nil"/>
              </w:pBdr>
              <w:spacing w:before="40" w:after="40"/>
              <w:ind w:firstLine="0"/>
              <w:rPr>
                <w:color w:val="000000"/>
                <w:sz w:val="20"/>
                <w:szCs w:val="20"/>
              </w:rPr>
            </w:pPr>
          </w:p>
        </w:tc>
      </w:tr>
      <w:tr w:rsidR="000C5220" w:rsidRPr="00397B60" w:rsidTr="003A2EDF">
        <w:trPr>
          <w:trHeight w:val="548"/>
        </w:trPr>
        <w:tc>
          <w:tcPr>
            <w:tcW w:w="7361" w:type="dxa"/>
            <w:tcBorders>
              <w:top w:val="single" w:sz="4" w:space="0" w:color="000001"/>
              <w:left w:val="single" w:sz="4" w:space="0" w:color="000001"/>
              <w:bottom w:val="single" w:sz="4" w:space="0" w:color="000001"/>
              <w:right w:val="single" w:sz="4" w:space="0" w:color="000000"/>
            </w:tcBorders>
            <w:tcMar>
              <w:top w:w="0" w:type="dxa"/>
              <w:left w:w="0" w:type="dxa"/>
              <w:bottom w:w="0" w:type="dxa"/>
              <w:right w:w="0" w:type="dxa"/>
            </w:tcMar>
            <w:vAlign w:val="center"/>
          </w:tcPr>
          <w:p w:rsidR="000C5220" w:rsidRPr="007D7974" w:rsidRDefault="000C5220" w:rsidP="003A2EDF">
            <w:pPr>
              <w:widowControl/>
              <w:pBdr>
                <w:top w:val="nil"/>
                <w:left w:val="nil"/>
                <w:bottom w:val="nil"/>
                <w:right w:val="nil"/>
                <w:between w:val="nil"/>
              </w:pBdr>
              <w:spacing w:before="40" w:after="40"/>
              <w:ind w:left="128" w:firstLine="0"/>
              <w:rPr>
                <w:color w:val="000000"/>
                <w:sz w:val="20"/>
                <w:szCs w:val="20"/>
              </w:rPr>
            </w:pPr>
            <w:r w:rsidRPr="007D7974">
              <w:rPr>
                <w:color w:val="000000"/>
                <w:sz w:val="20"/>
                <w:szCs w:val="20"/>
              </w:rPr>
              <w:t>Valorizzare il processo di apprendimento dell’allievo e non valutare solo il prodotto/risultato</w:t>
            </w:r>
          </w:p>
        </w:tc>
        <w:tc>
          <w:tcPr>
            <w:tcW w:w="2278" w:type="dxa"/>
            <w:gridSpan w:val="2"/>
            <w:tcBorders>
              <w:top w:val="single" w:sz="4" w:space="0" w:color="000001"/>
              <w:left w:val="single" w:sz="4" w:space="0" w:color="000000"/>
              <w:bottom w:val="single" w:sz="4" w:space="0" w:color="000001"/>
              <w:right w:val="single" w:sz="4" w:space="0" w:color="000001"/>
            </w:tcBorders>
            <w:vAlign w:val="center"/>
          </w:tcPr>
          <w:p w:rsidR="000C5220" w:rsidRPr="007D7974" w:rsidRDefault="000C5220" w:rsidP="003A2EDF">
            <w:pPr>
              <w:widowControl/>
              <w:pBdr>
                <w:top w:val="nil"/>
                <w:left w:val="nil"/>
                <w:bottom w:val="nil"/>
                <w:right w:val="nil"/>
                <w:between w:val="nil"/>
              </w:pBdr>
              <w:spacing w:before="40" w:after="40"/>
              <w:ind w:firstLine="0"/>
              <w:rPr>
                <w:color w:val="000000"/>
                <w:sz w:val="20"/>
                <w:szCs w:val="20"/>
              </w:rPr>
            </w:pPr>
          </w:p>
        </w:tc>
      </w:tr>
      <w:tr w:rsidR="000C5220" w:rsidRPr="002B6F49" w:rsidTr="003A2EDF">
        <w:trPr>
          <w:trHeight w:val="548"/>
        </w:trPr>
        <w:tc>
          <w:tcPr>
            <w:tcW w:w="9639" w:type="dxa"/>
            <w:gridSpan w:val="3"/>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rsidR="000C5220" w:rsidRPr="007D7974" w:rsidRDefault="000C5220" w:rsidP="003A2EDF">
            <w:pPr>
              <w:widowControl/>
              <w:pBdr>
                <w:top w:val="nil"/>
                <w:left w:val="nil"/>
                <w:bottom w:val="nil"/>
                <w:right w:val="nil"/>
                <w:between w:val="nil"/>
              </w:pBdr>
              <w:spacing w:before="40" w:after="40"/>
              <w:ind w:left="130" w:firstLine="0"/>
              <w:rPr>
                <w:color w:val="000000"/>
                <w:sz w:val="20"/>
                <w:szCs w:val="20"/>
              </w:rPr>
            </w:pPr>
            <w:r w:rsidRPr="007D7974">
              <w:rPr>
                <w:b/>
                <w:bCs/>
                <w:color w:val="000000"/>
                <w:sz w:val="20"/>
                <w:szCs w:val="20"/>
              </w:rPr>
              <w:t>NB</w:t>
            </w:r>
            <w:r w:rsidRPr="007D7974">
              <w:rPr>
                <w:color w:val="000000"/>
                <w:sz w:val="20"/>
                <w:szCs w:val="20"/>
              </w:rPr>
              <w:t>: L’uso di formulari, mappe concettuali o altri organizzatori concettuali possono rappresentare un’occasione di arricchimento e differenziazione della didattica a favore di TUTTI gli studenti e non costituire un ausilio “eccezionale” o alternativo a quelli utilizzati nella didattica ordinaria per tutta la classe.</w:t>
            </w:r>
          </w:p>
        </w:tc>
      </w:tr>
    </w:tbl>
    <w:p w:rsidR="009E6EF5" w:rsidRPr="00D45F06" w:rsidRDefault="00000000" w:rsidP="000C5220">
      <w:pPr>
        <w:widowControl/>
        <w:pBdr>
          <w:top w:val="nil"/>
          <w:left w:val="nil"/>
          <w:bottom w:val="nil"/>
          <w:right w:val="nil"/>
          <w:between w:val="nil"/>
        </w:pBdr>
        <w:spacing w:before="200" w:after="200" w:line="259" w:lineRule="auto"/>
        <w:ind w:firstLine="0"/>
        <w:jc w:val="center"/>
        <w:rPr>
          <w:rFonts w:asciiTheme="majorHAnsi" w:hAnsiTheme="majorHAnsi" w:cstheme="majorHAnsi"/>
          <w:b/>
          <w:color w:val="000000"/>
          <w:sz w:val="24"/>
          <w:szCs w:val="24"/>
        </w:rPr>
      </w:pPr>
      <w:r w:rsidRPr="00D45F06">
        <w:rPr>
          <w:rFonts w:asciiTheme="majorHAnsi" w:hAnsiTheme="majorHAnsi" w:cstheme="majorHAnsi"/>
          <w:b/>
          <w:color w:val="000000"/>
          <w:sz w:val="24"/>
          <w:szCs w:val="24"/>
        </w:rPr>
        <w:lastRenderedPageBreak/>
        <w:t>MODALITÀ DI VERIFICA E VALUTAZIONE DELLE LINGUE STRANIERE</w:t>
      </w:r>
    </w:p>
    <w:tbl>
      <w:tblPr>
        <w:tblStyle w:val="af0"/>
        <w:tblW w:w="9629" w:type="dxa"/>
        <w:tblInd w:w="5" w:type="dxa"/>
        <w:tblLayout w:type="fixed"/>
        <w:tblLook w:val="0000" w:firstRow="0" w:lastRow="0" w:firstColumn="0" w:lastColumn="0" w:noHBand="0" w:noVBand="0"/>
      </w:tblPr>
      <w:tblGrid>
        <w:gridCol w:w="8495"/>
        <w:gridCol w:w="1134"/>
      </w:tblGrid>
      <w:tr w:rsidR="00112521" w:rsidRPr="00B34014" w:rsidTr="008B1FDC">
        <w:trPr>
          <w:trHeight w:val="673"/>
        </w:trPr>
        <w:tc>
          <w:tcPr>
            <w:tcW w:w="8495" w:type="dxa"/>
            <w:tcBorders>
              <w:top w:val="single" w:sz="4" w:space="0" w:color="000000"/>
              <w:left w:val="single" w:sz="4" w:space="0" w:color="000001"/>
              <w:bottom w:val="single" w:sz="4" w:space="0" w:color="000001"/>
              <w:right w:val="single" w:sz="4" w:space="0" w:color="000000"/>
            </w:tcBorders>
            <w:shd w:val="clear" w:color="auto" w:fill="auto"/>
            <w:tcMar>
              <w:top w:w="0" w:type="dxa"/>
              <w:left w:w="0" w:type="dxa"/>
              <w:bottom w:w="0" w:type="dxa"/>
              <w:right w:w="0" w:type="dxa"/>
            </w:tcMar>
            <w:vAlign w:val="center"/>
          </w:tcPr>
          <w:p w:rsidR="00112521" w:rsidRPr="00B34014" w:rsidRDefault="00000000" w:rsidP="008B1FDC">
            <w:pPr>
              <w:widowControl/>
              <w:pBdr>
                <w:top w:val="nil"/>
                <w:left w:val="nil"/>
                <w:bottom w:val="nil"/>
                <w:right w:val="nil"/>
                <w:between w:val="nil"/>
              </w:pBdr>
              <w:spacing w:before="160" w:after="160" w:line="259" w:lineRule="auto"/>
              <w:ind w:firstLine="0"/>
              <w:jc w:val="center"/>
              <w:rPr>
                <w:rFonts w:asciiTheme="majorHAnsi" w:hAnsiTheme="majorHAnsi" w:cstheme="majorHAnsi"/>
                <w:color w:val="000000"/>
                <w:sz w:val="20"/>
                <w:szCs w:val="20"/>
              </w:rPr>
            </w:pPr>
            <w:r w:rsidRPr="00B34014">
              <w:rPr>
                <w:rFonts w:asciiTheme="majorHAnsi" w:hAnsiTheme="majorHAnsi" w:cstheme="majorHAnsi"/>
                <w:b/>
                <w:color w:val="000000"/>
                <w:sz w:val="20"/>
                <w:szCs w:val="20"/>
              </w:rPr>
              <w:t>DISPENSA</w:t>
            </w:r>
            <w:r w:rsidR="00A72CD7">
              <w:rPr>
                <w:rFonts w:asciiTheme="majorHAnsi" w:hAnsiTheme="majorHAnsi" w:cstheme="majorHAnsi"/>
                <w:b/>
                <w:color w:val="000000"/>
                <w:sz w:val="20"/>
                <w:szCs w:val="20"/>
              </w:rPr>
              <w:t>/ESONERO della Lingua straniera</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tcPr>
          <w:p w:rsidR="00112521" w:rsidRPr="00B34014" w:rsidRDefault="00000000" w:rsidP="008B1FDC">
            <w:pPr>
              <w:widowControl/>
              <w:pBdr>
                <w:top w:val="nil"/>
                <w:left w:val="nil"/>
                <w:bottom w:val="nil"/>
                <w:right w:val="nil"/>
                <w:between w:val="nil"/>
              </w:pBdr>
              <w:spacing w:before="160" w:after="160" w:line="259" w:lineRule="auto"/>
              <w:ind w:right="113" w:firstLine="0"/>
              <w:jc w:val="center"/>
              <w:rPr>
                <w:rFonts w:asciiTheme="majorHAnsi" w:hAnsiTheme="majorHAnsi" w:cstheme="majorHAnsi"/>
                <w:color w:val="000000"/>
                <w:sz w:val="20"/>
                <w:szCs w:val="20"/>
              </w:rPr>
            </w:pPr>
            <w:r w:rsidRPr="00B34014">
              <w:rPr>
                <w:rFonts w:asciiTheme="majorHAnsi" w:hAnsiTheme="majorHAnsi" w:cstheme="majorHAnsi"/>
                <w:b/>
                <w:color w:val="000000"/>
                <w:sz w:val="20"/>
                <w:szCs w:val="20"/>
              </w:rPr>
              <w:t>INGLESE</w:t>
            </w:r>
          </w:p>
        </w:tc>
      </w:tr>
      <w:tr w:rsidR="00A04FD5" w:rsidRPr="00B34014" w:rsidTr="003A2EDF">
        <w:trPr>
          <w:trHeight w:val="562"/>
        </w:trPr>
        <w:tc>
          <w:tcPr>
            <w:tcW w:w="8495" w:type="dxa"/>
            <w:tcBorders>
              <w:top w:val="single" w:sz="4" w:space="0" w:color="000001"/>
              <w:left w:val="single" w:sz="4" w:space="0" w:color="000001"/>
              <w:bottom w:val="single" w:sz="4" w:space="0" w:color="000001"/>
              <w:right w:val="single" w:sz="4" w:space="0" w:color="000000"/>
            </w:tcBorders>
            <w:tcMar>
              <w:top w:w="0" w:type="dxa"/>
              <w:left w:w="0" w:type="dxa"/>
              <w:bottom w:w="0" w:type="dxa"/>
              <w:right w:w="0" w:type="dxa"/>
            </w:tcMar>
            <w:vAlign w:val="center"/>
          </w:tcPr>
          <w:p w:rsidR="00A04FD5" w:rsidRPr="00262BB8" w:rsidRDefault="00CF61A6" w:rsidP="003A2EDF">
            <w:pPr>
              <w:widowControl/>
              <w:pBdr>
                <w:top w:val="nil"/>
                <w:left w:val="nil"/>
                <w:bottom w:val="nil"/>
                <w:right w:val="nil"/>
                <w:between w:val="nil"/>
              </w:pBdr>
              <w:ind w:left="128" w:hanging="2"/>
              <w:rPr>
                <w:rFonts w:asciiTheme="majorHAnsi" w:hAnsiTheme="majorHAnsi" w:cstheme="majorHAnsi"/>
                <w:bCs/>
                <w:color w:val="000000"/>
                <w:sz w:val="20"/>
                <w:szCs w:val="20"/>
              </w:rPr>
            </w:pPr>
            <w:r>
              <w:rPr>
                <w:color w:val="000000"/>
                <w:sz w:val="20"/>
                <w:szCs w:val="20"/>
              </w:rPr>
              <w:t>Non</w:t>
            </w:r>
            <w:r w:rsidR="00A04FD5" w:rsidRPr="00262BB8">
              <w:rPr>
                <w:rFonts w:asciiTheme="majorHAnsi" w:hAnsiTheme="majorHAnsi" w:cstheme="majorHAnsi"/>
                <w:bCs/>
                <w:color w:val="000000"/>
                <w:sz w:val="20"/>
                <w:szCs w:val="20"/>
              </w:rPr>
              <w:t xml:space="preserve"> considera</w:t>
            </w:r>
            <w:r>
              <w:rPr>
                <w:rFonts w:asciiTheme="majorHAnsi" w:hAnsiTheme="majorHAnsi" w:cstheme="majorHAnsi"/>
                <w:bCs/>
                <w:color w:val="000000"/>
                <w:sz w:val="20"/>
                <w:szCs w:val="20"/>
              </w:rPr>
              <w:t>re</w:t>
            </w:r>
            <w:r w:rsidR="00A04FD5" w:rsidRPr="00262BB8">
              <w:rPr>
                <w:rFonts w:asciiTheme="majorHAnsi" w:hAnsiTheme="majorHAnsi" w:cstheme="majorHAnsi"/>
                <w:bCs/>
                <w:color w:val="000000"/>
                <w:sz w:val="20"/>
                <w:szCs w:val="20"/>
              </w:rPr>
              <w:t xml:space="preserve"> errori ortografici e di spelling</w:t>
            </w:r>
          </w:p>
        </w:tc>
        <w:tc>
          <w:tcPr>
            <w:tcW w:w="1134"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A04FD5" w:rsidRPr="00262BB8" w:rsidRDefault="00A04FD5" w:rsidP="003A2EDF">
            <w:pPr>
              <w:widowControl/>
              <w:spacing w:after="160" w:line="259" w:lineRule="auto"/>
              <w:ind w:hanging="2"/>
              <w:jc w:val="center"/>
              <w:rPr>
                <w:rFonts w:asciiTheme="majorHAnsi" w:hAnsiTheme="majorHAnsi" w:cstheme="majorHAnsi"/>
                <w:sz w:val="20"/>
                <w:szCs w:val="20"/>
              </w:rPr>
            </w:pPr>
          </w:p>
        </w:tc>
      </w:tr>
      <w:tr w:rsidR="0041067D" w:rsidRPr="00B34014" w:rsidTr="00BC5EA2">
        <w:trPr>
          <w:trHeight w:val="562"/>
        </w:trPr>
        <w:tc>
          <w:tcPr>
            <w:tcW w:w="8495" w:type="dxa"/>
            <w:tcBorders>
              <w:top w:val="single" w:sz="4" w:space="0" w:color="000001"/>
              <w:left w:val="single" w:sz="4" w:space="0" w:color="000001"/>
              <w:bottom w:val="single" w:sz="4" w:space="0" w:color="000001"/>
              <w:right w:val="single" w:sz="4" w:space="0" w:color="000000"/>
            </w:tcBorders>
            <w:tcMar>
              <w:top w:w="0" w:type="dxa"/>
              <w:left w:w="0" w:type="dxa"/>
              <w:bottom w:w="0" w:type="dxa"/>
              <w:right w:w="0" w:type="dxa"/>
            </w:tcMar>
            <w:vAlign w:val="center"/>
          </w:tcPr>
          <w:p w:rsidR="0041067D" w:rsidRPr="00262BB8" w:rsidRDefault="00A04FD5" w:rsidP="0041067D">
            <w:pPr>
              <w:widowControl/>
              <w:pBdr>
                <w:top w:val="nil"/>
                <w:left w:val="nil"/>
                <w:bottom w:val="nil"/>
                <w:right w:val="nil"/>
                <w:between w:val="nil"/>
              </w:pBdr>
              <w:ind w:left="128" w:hanging="2"/>
              <w:rPr>
                <w:rFonts w:asciiTheme="majorHAnsi" w:hAnsiTheme="majorHAnsi" w:cstheme="majorHAnsi"/>
                <w:bCs/>
                <w:color w:val="000000"/>
                <w:sz w:val="20"/>
                <w:szCs w:val="20"/>
              </w:rPr>
            </w:pPr>
            <w:r>
              <w:rPr>
                <w:rFonts w:asciiTheme="majorHAnsi" w:hAnsiTheme="majorHAnsi" w:cstheme="majorHAnsi"/>
                <w:bCs/>
                <w:color w:val="000000"/>
                <w:sz w:val="20"/>
                <w:szCs w:val="20"/>
              </w:rPr>
              <w:t>Se il quadro specifico di apprendimento lo richiede, p</w:t>
            </w:r>
            <w:r w:rsidR="0041067D" w:rsidRPr="00262BB8">
              <w:rPr>
                <w:rFonts w:asciiTheme="majorHAnsi" w:hAnsiTheme="majorHAnsi" w:cstheme="majorHAnsi"/>
                <w:bCs/>
                <w:color w:val="000000"/>
                <w:sz w:val="20"/>
                <w:szCs w:val="20"/>
              </w:rPr>
              <w:t xml:space="preserve">rivilegiare </w:t>
            </w:r>
            <w:r>
              <w:rPr>
                <w:rFonts w:asciiTheme="majorHAnsi" w:hAnsiTheme="majorHAnsi" w:cstheme="majorHAnsi"/>
                <w:bCs/>
                <w:color w:val="000000"/>
                <w:sz w:val="20"/>
                <w:szCs w:val="20"/>
              </w:rPr>
              <w:t xml:space="preserve">le verifiche orali rispetto a quelle </w:t>
            </w:r>
            <w:r w:rsidR="0041067D" w:rsidRPr="00262BB8">
              <w:rPr>
                <w:rFonts w:asciiTheme="majorHAnsi" w:hAnsiTheme="majorHAnsi" w:cstheme="majorHAnsi"/>
                <w:bCs/>
                <w:color w:val="000000"/>
                <w:sz w:val="20"/>
                <w:szCs w:val="20"/>
              </w:rPr>
              <w:t>scritte</w:t>
            </w:r>
          </w:p>
        </w:tc>
        <w:tc>
          <w:tcPr>
            <w:tcW w:w="1134"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41067D" w:rsidRPr="00262BB8" w:rsidRDefault="0041067D" w:rsidP="00BC5EA2">
            <w:pPr>
              <w:widowControl/>
              <w:spacing w:after="160" w:line="259" w:lineRule="auto"/>
              <w:ind w:hanging="2"/>
              <w:jc w:val="center"/>
              <w:rPr>
                <w:rFonts w:asciiTheme="majorHAnsi" w:hAnsiTheme="majorHAnsi" w:cstheme="majorHAnsi"/>
                <w:sz w:val="20"/>
                <w:szCs w:val="20"/>
              </w:rPr>
            </w:pPr>
          </w:p>
        </w:tc>
      </w:tr>
      <w:tr w:rsidR="00112521" w:rsidRPr="001B785A" w:rsidTr="0012671D">
        <w:trPr>
          <w:trHeight w:val="225"/>
        </w:trPr>
        <w:tc>
          <w:tcPr>
            <w:tcW w:w="8495" w:type="dxa"/>
            <w:tcBorders>
              <w:top w:val="single" w:sz="4" w:space="0" w:color="000001"/>
              <w:left w:val="single" w:sz="4" w:space="0" w:color="000001"/>
              <w:bottom w:val="single" w:sz="4" w:space="0" w:color="000001"/>
              <w:right w:val="single" w:sz="4" w:space="0" w:color="000000"/>
            </w:tcBorders>
            <w:tcMar>
              <w:top w:w="0" w:type="dxa"/>
              <w:left w:w="0" w:type="dxa"/>
              <w:bottom w:w="0" w:type="dxa"/>
              <w:right w:w="0" w:type="dxa"/>
            </w:tcMar>
            <w:vAlign w:val="center"/>
          </w:tcPr>
          <w:p w:rsidR="00112521" w:rsidRPr="001B785A" w:rsidRDefault="00000000" w:rsidP="0041067D">
            <w:pPr>
              <w:widowControl/>
              <w:pBdr>
                <w:top w:val="nil"/>
                <w:left w:val="nil"/>
                <w:bottom w:val="nil"/>
                <w:right w:val="nil"/>
                <w:between w:val="nil"/>
              </w:pBdr>
              <w:ind w:left="128" w:hanging="2"/>
              <w:rPr>
                <w:rFonts w:asciiTheme="majorHAnsi" w:hAnsiTheme="majorHAnsi" w:cstheme="majorHAnsi"/>
                <w:bCs/>
                <w:color w:val="000000"/>
                <w:sz w:val="20"/>
                <w:szCs w:val="20"/>
              </w:rPr>
            </w:pPr>
            <w:r w:rsidRPr="001B785A">
              <w:rPr>
                <w:rFonts w:asciiTheme="majorHAnsi" w:hAnsiTheme="majorHAnsi" w:cstheme="majorHAnsi"/>
                <w:bCs/>
                <w:color w:val="000000"/>
                <w:sz w:val="20"/>
                <w:szCs w:val="20"/>
              </w:rPr>
              <w:t>Valutazione solo tramite prove orali</w:t>
            </w:r>
            <w:r w:rsidR="00CF61A6" w:rsidRPr="001B785A">
              <w:rPr>
                <w:rFonts w:asciiTheme="majorHAnsi" w:hAnsiTheme="majorHAnsi" w:cstheme="majorHAnsi"/>
                <w:bCs/>
                <w:color w:val="000000"/>
                <w:sz w:val="20"/>
                <w:szCs w:val="20"/>
              </w:rPr>
              <w:t xml:space="preserve">, ovvero </w:t>
            </w:r>
            <w:r w:rsidRPr="001B785A">
              <w:rPr>
                <w:rFonts w:asciiTheme="majorHAnsi" w:hAnsiTheme="majorHAnsi" w:cstheme="majorHAnsi"/>
                <w:bCs/>
                <w:color w:val="000000"/>
                <w:sz w:val="20"/>
                <w:szCs w:val="20"/>
              </w:rPr>
              <w:t>dispensa dalle prove scritt</w:t>
            </w:r>
            <w:r w:rsidR="00CF61A6" w:rsidRPr="001B785A">
              <w:rPr>
                <w:rFonts w:asciiTheme="majorHAnsi" w:hAnsiTheme="majorHAnsi" w:cstheme="majorHAnsi"/>
                <w:bCs/>
                <w:color w:val="000000"/>
                <w:sz w:val="20"/>
                <w:szCs w:val="20"/>
              </w:rPr>
              <w:t>e,</w:t>
            </w:r>
            <w:r w:rsidRPr="001B785A">
              <w:rPr>
                <w:rFonts w:asciiTheme="majorHAnsi" w:hAnsiTheme="majorHAnsi" w:cstheme="majorHAnsi"/>
                <w:bCs/>
                <w:color w:val="000000"/>
                <w:sz w:val="20"/>
                <w:szCs w:val="20"/>
              </w:rPr>
              <w:t xml:space="preserve"> per alunni </w:t>
            </w:r>
            <w:r w:rsidR="00611885" w:rsidRPr="001B785A">
              <w:rPr>
                <w:rFonts w:asciiTheme="majorHAnsi" w:hAnsiTheme="majorHAnsi" w:cstheme="majorHAnsi"/>
                <w:bCs/>
                <w:color w:val="000000"/>
                <w:sz w:val="20"/>
                <w:szCs w:val="20"/>
              </w:rPr>
              <w:t>con</w:t>
            </w:r>
            <w:r w:rsidR="00CF61A6" w:rsidRPr="001B785A">
              <w:rPr>
                <w:rFonts w:asciiTheme="majorHAnsi" w:hAnsiTheme="majorHAnsi" w:cstheme="majorHAnsi"/>
                <w:bCs/>
                <w:color w:val="000000"/>
                <w:sz w:val="20"/>
                <w:szCs w:val="20"/>
              </w:rPr>
              <w:t xml:space="preserve"> particolari</w:t>
            </w:r>
            <w:r w:rsidR="00611885" w:rsidRPr="001B785A">
              <w:rPr>
                <w:rFonts w:asciiTheme="majorHAnsi" w:hAnsiTheme="majorHAnsi" w:cstheme="majorHAnsi"/>
                <w:bCs/>
                <w:color w:val="000000"/>
                <w:sz w:val="20"/>
                <w:szCs w:val="20"/>
              </w:rPr>
              <w:t xml:space="preserve"> </w:t>
            </w:r>
            <w:r w:rsidRPr="001B785A">
              <w:rPr>
                <w:rFonts w:asciiTheme="majorHAnsi" w:hAnsiTheme="majorHAnsi" w:cstheme="majorHAnsi"/>
                <w:bCs/>
                <w:color w:val="000000"/>
                <w:sz w:val="20"/>
                <w:szCs w:val="20"/>
              </w:rPr>
              <w:t>DSA*</w:t>
            </w:r>
            <w:r w:rsidR="004F41EB" w:rsidRPr="001B785A">
              <w:rPr>
                <w:rFonts w:asciiTheme="majorHAnsi" w:hAnsiTheme="majorHAnsi" w:cstheme="majorHAnsi"/>
                <w:bCs/>
                <w:color w:val="000000"/>
                <w:sz w:val="20"/>
                <w:szCs w:val="20"/>
              </w:rPr>
              <w:t xml:space="preserve"> </w:t>
            </w:r>
            <w:r w:rsidR="004F41EB" w:rsidRPr="00615F3F">
              <w:rPr>
                <w:rFonts w:asciiTheme="majorHAnsi" w:hAnsiTheme="majorHAnsi" w:cstheme="majorHAnsi"/>
                <w:bCs/>
                <w:i/>
                <w:iCs/>
                <w:color w:val="000000"/>
                <w:sz w:val="20"/>
                <w:szCs w:val="20"/>
              </w:rPr>
              <w:t>(</w:t>
            </w:r>
            <w:r w:rsidR="004F41EB" w:rsidRPr="00615F3F">
              <w:rPr>
                <w:rFonts w:asciiTheme="majorHAnsi" w:hAnsiTheme="majorHAnsi" w:cstheme="majorHAnsi"/>
                <w:bCs/>
                <w:i/>
                <w:iCs/>
                <w:color w:val="000000"/>
                <w:sz w:val="20"/>
                <w:szCs w:val="20"/>
              </w:rPr>
              <w:sym w:font="Wingdings" w:char="F0E0"/>
            </w:r>
            <w:r w:rsidR="004F41EB" w:rsidRPr="00615F3F">
              <w:rPr>
                <w:rFonts w:asciiTheme="majorHAnsi" w:hAnsiTheme="majorHAnsi" w:cstheme="majorHAnsi"/>
                <w:bCs/>
                <w:i/>
                <w:iCs/>
                <w:color w:val="000000"/>
                <w:sz w:val="20"/>
                <w:szCs w:val="20"/>
              </w:rPr>
              <w:t xml:space="preserve"> S</w:t>
            </w:r>
            <w:r w:rsidR="004F41EB" w:rsidRPr="00615F3F">
              <w:rPr>
                <w:rFonts w:asciiTheme="majorHAnsi" w:hAnsiTheme="majorHAnsi" w:cstheme="majorHAnsi"/>
                <w:i/>
                <w:iCs/>
                <w:color w:val="000000"/>
                <w:sz w:val="20"/>
                <w:szCs w:val="20"/>
              </w:rPr>
              <w:t>i veda a tale proposito il D Lgs 62 del 13/7/2017, art. 20, comma 12</w:t>
            </w:r>
            <w:r w:rsidR="004F41EB" w:rsidRPr="00615F3F">
              <w:rPr>
                <w:rFonts w:asciiTheme="majorHAnsi" w:hAnsiTheme="majorHAnsi" w:cstheme="majorHAnsi"/>
                <w:bCs/>
                <w:i/>
                <w:iCs/>
                <w:color w:val="000000"/>
                <w:sz w:val="20"/>
                <w:szCs w:val="20"/>
              </w:rPr>
              <w:t>)</w:t>
            </w:r>
          </w:p>
        </w:tc>
        <w:tc>
          <w:tcPr>
            <w:tcW w:w="1134"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112521" w:rsidRPr="001B785A" w:rsidRDefault="00112521">
            <w:pPr>
              <w:widowControl/>
              <w:pBdr>
                <w:top w:val="nil"/>
                <w:left w:val="nil"/>
                <w:bottom w:val="nil"/>
                <w:right w:val="nil"/>
                <w:between w:val="nil"/>
              </w:pBdr>
              <w:spacing w:after="160" w:line="259" w:lineRule="auto"/>
              <w:ind w:hanging="2"/>
              <w:rPr>
                <w:rFonts w:asciiTheme="majorHAnsi" w:hAnsiTheme="majorHAnsi" w:cstheme="majorHAnsi"/>
                <w:color w:val="000000"/>
                <w:sz w:val="20"/>
                <w:szCs w:val="20"/>
              </w:rPr>
            </w:pPr>
          </w:p>
        </w:tc>
      </w:tr>
      <w:tr w:rsidR="00D0236F" w:rsidRPr="001B785A" w:rsidTr="003A2EDF">
        <w:trPr>
          <w:trHeight w:val="545"/>
        </w:trPr>
        <w:tc>
          <w:tcPr>
            <w:tcW w:w="8495" w:type="dxa"/>
            <w:tcBorders>
              <w:top w:val="single" w:sz="4" w:space="0" w:color="000001"/>
              <w:left w:val="single" w:sz="4" w:space="0" w:color="000001"/>
              <w:bottom w:val="single" w:sz="4" w:space="0" w:color="000001"/>
              <w:right w:val="single" w:sz="4" w:space="0" w:color="000000"/>
            </w:tcBorders>
            <w:tcMar>
              <w:top w:w="0" w:type="dxa"/>
              <w:left w:w="0" w:type="dxa"/>
              <w:bottom w:w="0" w:type="dxa"/>
              <w:right w:w="0" w:type="dxa"/>
            </w:tcMar>
            <w:vAlign w:val="center"/>
          </w:tcPr>
          <w:p w:rsidR="00B578D8" w:rsidRPr="001B785A" w:rsidRDefault="00B578D8" w:rsidP="00CF61A6">
            <w:pPr>
              <w:widowControl/>
              <w:pBdr>
                <w:top w:val="nil"/>
                <w:left w:val="nil"/>
                <w:bottom w:val="nil"/>
                <w:right w:val="nil"/>
                <w:between w:val="nil"/>
              </w:pBdr>
              <w:ind w:left="128" w:hanging="2"/>
              <w:rPr>
                <w:rFonts w:asciiTheme="majorHAnsi" w:hAnsiTheme="majorHAnsi" w:cstheme="majorHAnsi"/>
                <w:bCs/>
                <w:color w:val="000000"/>
                <w:sz w:val="20"/>
                <w:szCs w:val="20"/>
              </w:rPr>
            </w:pPr>
            <w:r w:rsidRPr="001B785A">
              <w:rPr>
                <w:rFonts w:asciiTheme="majorHAnsi" w:hAnsiTheme="majorHAnsi" w:cstheme="majorHAnsi"/>
                <w:bCs/>
                <w:color w:val="000000"/>
                <w:sz w:val="20"/>
                <w:szCs w:val="20"/>
              </w:rPr>
              <w:t>Esonero totale</w:t>
            </w:r>
            <w:r w:rsidR="00D0236F" w:rsidRPr="001B785A">
              <w:rPr>
                <w:rFonts w:asciiTheme="majorHAnsi" w:hAnsiTheme="majorHAnsi" w:cstheme="majorHAnsi"/>
                <w:bCs/>
                <w:color w:val="000000"/>
                <w:sz w:val="20"/>
                <w:szCs w:val="20"/>
              </w:rPr>
              <w:t xml:space="preserve"> dalla valutazione della </w:t>
            </w:r>
            <w:r w:rsidR="00CF61A6" w:rsidRPr="001B785A">
              <w:rPr>
                <w:rFonts w:asciiTheme="majorHAnsi" w:hAnsiTheme="majorHAnsi" w:cstheme="majorHAnsi"/>
                <w:bCs/>
                <w:color w:val="000000"/>
                <w:sz w:val="20"/>
                <w:szCs w:val="20"/>
              </w:rPr>
              <w:t>L</w:t>
            </w:r>
            <w:r w:rsidR="00D0236F" w:rsidRPr="001B785A">
              <w:rPr>
                <w:rFonts w:asciiTheme="majorHAnsi" w:hAnsiTheme="majorHAnsi" w:cstheme="majorHAnsi"/>
                <w:bCs/>
                <w:color w:val="000000"/>
                <w:sz w:val="20"/>
                <w:szCs w:val="20"/>
              </w:rPr>
              <w:t>ingua straniera</w:t>
            </w:r>
            <w:r w:rsidR="00CF61A6" w:rsidRPr="001B785A">
              <w:rPr>
                <w:rFonts w:asciiTheme="majorHAnsi" w:hAnsiTheme="majorHAnsi" w:cstheme="majorHAnsi"/>
                <w:bCs/>
                <w:color w:val="000000"/>
                <w:sz w:val="20"/>
                <w:szCs w:val="20"/>
              </w:rPr>
              <w:t>,</w:t>
            </w:r>
            <w:r w:rsidR="00D0236F" w:rsidRPr="001B785A">
              <w:rPr>
                <w:rFonts w:asciiTheme="majorHAnsi" w:hAnsiTheme="majorHAnsi" w:cstheme="majorHAnsi"/>
                <w:bCs/>
                <w:color w:val="000000"/>
                <w:sz w:val="20"/>
                <w:szCs w:val="20"/>
              </w:rPr>
              <w:t xml:space="preserve"> per alunni </w:t>
            </w:r>
            <w:r w:rsidR="00611885" w:rsidRPr="001B785A">
              <w:rPr>
                <w:rFonts w:asciiTheme="majorHAnsi" w:hAnsiTheme="majorHAnsi" w:cstheme="majorHAnsi"/>
                <w:bCs/>
                <w:color w:val="000000"/>
                <w:sz w:val="20"/>
                <w:szCs w:val="20"/>
              </w:rPr>
              <w:t>con</w:t>
            </w:r>
            <w:r w:rsidR="00CF61A6" w:rsidRPr="001B785A">
              <w:rPr>
                <w:rFonts w:asciiTheme="majorHAnsi" w:hAnsiTheme="majorHAnsi" w:cstheme="majorHAnsi"/>
                <w:bCs/>
                <w:color w:val="000000"/>
                <w:sz w:val="20"/>
                <w:szCs w:val="20"/>
              </w:rPr>
              <w:t xml:space="preserve"> particolari</w:t>
            </w:r>
            <w:r w:rsidR="00611885" w:rsidRPr="001B785A">
              <w:rPr>
                <w:rFonts w:asciiTheme="majorHAnsi" w:hAnsiTheme="majorHAnsi" w:cstheme="majorHAnsi"/>
                <w:bCs/>
                <w:color w:val="000000"/>
                <w:sz w:val="20"/>
                <w:szCs w:val="20"/>
              </w:rPr>
              <w:t xml:space="preserve"> </w:t>
            </w:r>
            <w:r w:rsidR="00D0236F" w:rsidRPr="001B785A">
              <w:rPr>
                <w:rFonts w:asciiTheme="majorHAnsi" w:hAnsiTheme="majorHAnsi" w:cstheme="majorHAnsi"/>
                <w:bCs/>
                <w:color w:val="000000"/>
                <w:sz w:val="20"/>
                <w:szCs w:val="20"/>
              </w:rPr>
              <w:t>DSA *</w:t>
            </w:r>
            <w:r w:rsidR="00CF61A6" w:rsidRPr="001B785A">
              <w:rPr>
                <w:rFonts w:asciiTheme="majorHAnsi" w:hAnsiTheme="majorHAnsi" w:cstheme="majorHAnsi"/>
                <w:bCs/>
                <w:color w:val="000000"/>
                <w:sz w:val="20"/>
                <w:szCs w:val="20"/>
              </w:rPr>
              <w:t xml:space="preserve"> </w:t>
            </w:r>
          </w:p>
          <w:p w:rsidR="00D0236F" w:rsidRPr="00615F3F" w:rsidRDefault="00CF61A6" w:rsidP="00CF61A6">
            <w:pPr>
              <w:widowControl/>
              <w:pBdr>
                <w:top w:val="nil"/>
                <w:left w:val="nil"/>
                <w:bottom w:val="nil"/>
                <w:right w:val="nil"/>
                <w:between w:val="nil"/>
              </w:pBdr>
              <w:ind w:left="128" w:hanging="2"/>
              <w:rPr>
                <w:rFonts w:asciiTheme="majorHAnsi" w:hAnsiTheme="majorHAnsi" w:cstheme="majorHAnsi"/>
                <w:bCs/>
                <w:i/>
                <w:iCs/>
                <w:color w:val="000000"/>
                <w:sz w:val="20"/>
                <w:szCs w:val="20"/>
              </w:rPr>
            </w:pPr>
            <w:r w:rsidRPr="00615F3F">
              <w:rPr>
                <w:rFonts w:asciiTheme="majorHAnsi" w:hAnsiTheme="majorHAnsi" w:cstheme="majorHAnsi"/>
                <w:bCs/>
                <w:i/>
                <w:iCs/>
                <w:color w:val="000000"/>
                <w:sz w:val="20"/>
                <w:szCs w:val="20"/>
              </w:rPr>
              <w:t>(</w:t>
            </w:r>
            <w:r w:rsidRPr="00615F3F">
              <w:rPr>
                <w:rFonts w:asciiTheme="majorHAnsi" w:hAnsiTheme="majorHAnsi" w:cstheme="majorHAnsi"/>
                <w:bCs/>
                <w:i/>
                <w:iCs/>
                <w:color w:val="000000"/>
                <w:sz w:val="20"/>
                <w:szCs w:val="20"/>
              </w:rPr>
              <w:sym w:font="Wingdings" w:char="F0E0"/>
            </w:r>
            <w:r w:rsidRPr="00615F3F">
              <w:rPr>
                <w:rFonts w:asciiTheme="majorHAnsi" w:hAnsiTheme="majorHAnsi" w:cstheme="majorHAnsi"/>
                <w:bCs/>
                <w:i/>
                <w:iCs/>
                <w:color w:val="000000"/>
                <w:sz w:val="20"/>
                <w:szCs w:val="20"/>
              </w:rPr>
              <w:t xml:space="preserve"> PDP differenziato che dà diritto solo ad attestato dei crediti formativi</w:t>
            </w:r>
            <w:r w:rsidR="004F41EB" w:rsidRPr="00615F3F">
              <w:rPr>
                <w:rFonts w:asciiTheme="majorHAnsi" w:hAnsiTheme="majorHAnsi" w:cstheme="majorHAnsi"/>
                <w:bCs/>
                <w:i/>
                <w:iCs/>
                <w:color w:val="000000"/>
                <w:sz w:val="20"/>
                <w:szCs w:val="20"/>
              </w:rPr>
              <w:t xml:space="preserve">, </w:t>
            </w:r>
            <w:r w:rsidR="004F41EB" w:rsidRPr="00615F3F">
              <w:rPr>
                <w:rFonts w:asciiTheme="majorHAnsi" w:hAnsiTheme="majorHAnsi" w:cstheme="majorHAnsi"/>
                <w:i/>
                <w:iCs/>
                <w:color w:val="000000"/>
                <w:sz w:val="20"/>
                <w:szCs w:val="20"/>
              </w:rPr>
              <w:t>si veda a tale proposito il D Lgs 62 del 13/7/2017, art. 20, comma 13</w:t>
            </w:r>
            <w:r w:rsidRPr="00615F3F">
              <w:rPr>
                <w:rFonts w:asciiTheme="majorHAnsi" w:hAnsiTheme="majorHAnsi" w:cstheme="majorHAnsi"/>
                <w:bCs/>
                <w:i/>
                <w:iCs/>
                <w:color w:val="000000"/>
                <w:sz w:val="20"/>
                <w:szCs w:val="20"/>
              </w:rPr>
              <w:t>)</w:t>
            </w:r>
          </w:p>
        </w:tc>
        <w:tc>
          <w:tcPr>
            <w:tcW w:w="1134"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rsidR="00D0236F" w:rsidRPr="001B785A" w:rsidRDefault="00D0236F" w:rsidP="003A2EDF">
            <w:pPr>
              <w:widowControl/>
              <w:pBdr>
                <w:top w:val="nil"/>
                <w:left w:val="nil"/>
                <w:bottom w:val="nil"/>
                <w:right w:val="nil"/>
                <w:between w:val="nil"/>
              </w:pBdr>
              <w:spacing w:after="160" w:line="259" w:lineRule="auto"/>
              <w:ind w:hanging="2"/>
              <w:rPr>
                <w:rFonts w:asciiTheme="majorHAnsi" w:hAnsiTheme="majorHAnsi" w:cstheme="majorHAnsi"/>
                <w:color w:val="000000"/>
                <w:sz w:val="20"/>
                <w:szCs w:val="20"/>
              </w:rPr>
            </w:pPr>
          </w:p>
        </w:tc>
      </w:tr>
      <w:tr w:rsidR="00D0236F" w:rsidRPr="00B34014" w:rsidTr="000D410C">
        <w:trPr>
          <w:trHeight w:val="545"/>
        </w:trPr>
        <w:tc>
          <w:tcPr>
            <w:tcW w:w="9629" w:type="dxa"/>
            <w:gridSpan w:val="2"/>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rsidR="00D0236F" w:rsidRPr="001B785A" w:rsidRDefault="00D0236F" w:rsidP="002A5124">
            <w:pPr>
              <w:widowControl/>
              <w:pBdr>
                <w:top w:val="nil"/>
                <w:left w:val="nil"/>
                <w:bottom w:val="nil"/>
                <w:right w:val="nil"/>
                <w:between w:val="nil"/>
              </w:pBdr>
              <w:spacing w:before="40" w:after="40"/>
              <w:ind w:left="414" w:hanging="284"/>
              <w:rPr>
                <w:rFonts w:asciiTheme="majorHAnsi" w:hAnsiTheme="majorHAnsi" w:cstheme="majorHAnsi"/>
                <w:i/>
                <w:iCs/>
                <w:color w:val="000000"/>
                <w:sz w:val="20"/>
                <w:szCs w:val="20"/>
              </w:rPr>
            </w:pPr>
            <w:r w:rsidRPr="001B785A">
              <w:rPr>
                <w:rFonts w:asciiTheme="majorHAnsi" w:hAnsiTheme="majorHAnsi" w:cstheme="majorHAnsi"/>
                <w:i/>
                <w:iCs/>
                <w:color w:val="000000"/>
                <w:sz w:val="20"/>
                <w:szCs w:val="20"/>
              </w:rPr>
              <w:t xml:space="preserve">* </w:t>
            </w:r>
            <w:r w:rsidRPr="001B785A">
              <w:rPr>
                <w:rFonts w:asciiTheme="majorHAnsi" w:hAnsiTheme="majorHAnsi" w:cstheme="majorHAnsi"/>
                <w:i/>
                <w:iCs/>
                <w:color w:val="000000"/>
                <w:sz w:val="20"/>
                <w:szCs w:val="20"/>
                <w:u w:val="single"/>
              </w:rPr>
              <w:t>solo nel caso in cui rincorrano TUTTE le</w:t>
            </w:r>
            <w:r w:rsidR="003E18E0" w:rsidRPr="001B785A">
              <w:rPr>
                <w:rFonts w:asciiTheme="majorHAnsi" w:hAnsiTheme="majorHAnsi" w:cstheme="majorHAnsi"/>
                <w:i/>
                <w:iCs/>
                <w:color w:val="000000"/>
                <w:sz w:val="20"/>
                <w:szCs w:val="20"/>
                <w:u w:val="single"/>
              </w:rPr>
              <w:t xml:space="preserve"> seguenti</w:t>
            </w:r>
            <w:r w:rsidRPr="001B785A">
              <w:rPr>
                <w:rFonts w:asciiTheme="majorHAnsi" w:hAnsiTheme="majorHAnsi" w:cstheme="majorHAnsi"/>
                <w:i/>
                <w:iCs/>
                <w:color w:val="000000"/>
                <w:sz w:val="20"/>
                <w:szCs w:val="20"/>
                <w:u w:val="single"/>
              </w:rPr>
              <w:t xml:space="preserve"> condizioni</w:t>
            </w:r>
            <w:r w:rsidRPr="001B785A">
              <w:rPr>
                <w:rFonts w:asciiTheme="majorHAnsi" w:hAnsiTheme="majorHAnsi" w:cstheme="majorHAnsi"/>
                <w:i/>
                <w:iCs/>
                <w:color w:val="000000"/>
                <w:sz w:val="20"/>
                <w:szCs w:val="20"/>
              </w:rPr>
              <w:t>:</w:t>
            </w:r>
          </w:p>
          <w:p w:rsidR="00CF61A6" w:rsidRPr="001B785A" w:rsidRDefault="00D0236F" w:rsidP="002A5124">
            <w:pPr>
              <w:widowControl/>
              <w:numPr>
                <w:ilvl w:val="1"/>
                <w:numId w:val="8"/>
              </w:numPr>
              <w:pBdr>
                <w:top w:val="nil"/>
                <w:left w:val="nil"/>
                <w:bottom w:val="nil"/>
                <w:right w:val="nil"/>
                <w:between w:val="nil"/>
              </w:pBdr>
              <w:spacing w:before="40" w:after="40"/>
              <w:ind w:left="414" w:hanging="284"/>
              <w:rPr>
                <w:rFonts w:asciiTheme="majorHAnsi" w:hAnsiTheme="majorHAnsi" w:cstheme="majorHAnsi"/>
                <w:i/>
                <w:iCs/>
                <w:color w:val="000000"/>
                <w:sz w:val="20"/>
                <w:szCs w:val="20"/>
              </w:rPr>
            </w:pPr>
            <w:r w:rsidRPr="001B785A">
              <w:rPr>
                <w:rFonts w:asciiTheme="majorHAnsi" w:hAnsiTheme="majorHAnsi" w:cstheme="majorHAnsi"/>
                <w:i/>
                <w:iCs/>
                <w:color w:val="000000"/>
                <w:sz w:val="20"/>
                <w:szCs w:val="20"/>
              </w:rPr>
              <w:t xml:space="preserve">certificazione </w:t>
            </w:r>
            <w:r w:rsidR="00B578D8" w:rsidRPr="001B785A">
              <w:rPr>
                <w:rFonts w:asciiTheme="majorHAnsi" w:hAnsiTheme="majorHAnsi" w:cstheme="majorHAnsi"/>
                <w:i/>
                <w:iCs/>
                <w:color w:val="000000"/>
                <w:sz w:val="20"/>
                <w:szCs w:val="20"/>
              </w:rPr>
              <w:t xml:space="preserve">di </w:t>
            </w:r>
            <w:r w:rsidRPr="001B785A">
              <w:rPr>
                <w:rFonts w:asciiTheme="majorHAnsi" w:hAnsiTheme="majorHAnsi" w:cstheme="majorHAnsi"/>
                <w:i/>
                <w:iCs/>
                <w:color w:val="000000"/>
                <w:sz w:val="20"/>
                <w:szCs w:val="20"/>
              </w:rPr>
              <w:t>DSA con esplicita richiesta di dispensa</w:t>
            </w:r>
            <w:r w:rsidR="00B578D8" w:rsidRPr="001B785A">
              <w:rPr>
                <w:rFonts w:asciiTheme="majorHAnsi" w:hAnsiTheme="majorHAnsi" w:cstheme="majorHAnsi"/>
                <w:i/>
                <w:iCs/>
                <w:color w:val="000000"/>
                <w:sz w:val="20"/>
                <w:szCs w:val="20"/>
              </w:rPr>
              <w:t>/esonero</w:t>
            </w:r>
            <w:r w:rsidRPr="001B785A">
              <w:rPr>
                <w:rFonts w:asciiTheme="majorHAnsi" w:hAnsiTheme="majorHAnsi" w:cstheme="majorHAnsi"/>
                <w:i/>
                <w:iCs/>
                <w:color w:val="000000"/>
                <w:sz w:val="20"/>
                <w:szCs w:val="20"/>
              </w:rPr>
              <w:t xml:space="preserve"> </w:t>
            </w:r>
          </w:p>
          <w:p w:rsidR="00D0236F" w:rsidRPr="001B785A" w:rsidRDefault="00D0236F" w:rsidP="002A5124">
            <w:pPr>
              <w:widowControl/>
              <w:numPr>
                <w:ilvl w:val="1"/>
                <w:numId w:val="8"/>
              </w:numPr>
              <w:pBdr>
                <w:top w:val="nil"/>
                <w:left w:val="nil"/>
                <w:bottom w:val="nil"/>
                <w:right w:val="nil"/>
                <w:between w:val="nil"/>
              </w:pBdr>
              <w:spacing w:before="40" w:after="40"/>
              <w:ind w:left="414" w:hanging="284"/>
              <w:rPr>
                <w:rFonts w:asciiTheme="majorHAnsi" w:hAnsiTheme="majorHAnsi" w:cstheme="majorHAnsi"/>
                <w:i/>
                <w:iCs/>
                <w:color w:val="000000"/>
                <w:sz w:val="20"/>
                <w:szCs w:val="20"/>
              </w:rPr>
            </w:pPr>
            <w:r w:rsidRPr="001B785A">
              <w:rPr>
                <w:rFonts w:asciiTheme="majorHAnsi" w:hAnsiTheme="majorHAnsi" w:cstheme="majorHAnsi"/>
                <w:i/>
                <w:iCs/>
                <w:color w:val="000000"/>
                <w:sz w:val="20"/>
                <w:szCs w:val="20"/>
              </w:rPr>
              <w:t>richiesta di dispensa</w:t>
            </w:r>
            <w:r w:rsidR="00B578D8" w:rsidRPr="001B785A">
              <w:rPr>
                <w:rFonts w:asciiTheme="majorHAnsi" w:hAnsiTheme="majorHAnsi" w:cstheme="majorHAnsi"/>
                <w:i/>
                <w:iCs/>
                <w:color w:val="000000"/>
                <w:sz w:val="20"/>
                <w:szCs w:val="20"/>
              </w:rPr>
              <w:t>/esonero</w:t>
            </w:r>
            <w:r w:rsidRPr="001B785A">
              <w:rPr>
                <w:rFonts w:asciiTheme="majorHAnsi" w:hAnsiTheme="majorHAnsi" w:cstheme="majorHAnsi"/>
                <w:i/>
                <w:iCs/>
                <w:color w:val="000000"/>
                <w:sz w:val="20"/>
                <w:szCs w:val="20"/>
              </w:rPr>
              <w:t xml:space="preserve"> presentata dalla famiglia o dall’allievo maggiorenne</w:t>
            </w:r>
          </w:p>
          <w:p w:rsidR="002A5124" w:rsidRPr="001B785A" w:rsidRDefault="00D0236F" w:rsidP="004F41EB">
            <w:pPr>
              <w:widowControl/>
              <w:numPr>
                <w:ilvl w:val="1"/>
                <w:numId w:val="8"/>
              </w:numPr>
              <w:pBdr>
                <w:top w:val="nil"/>
                <w:left w:val="nil"/>
                <w:bottom w:val="nil"/>
                <w:right w:val="nil"/>
                <w:between w:val="nil"/>
              </w:pBdr>
              <w:spacing w:before="40" w:after="40"/>
              <w:ind w:left="414" w:hanging="284"/>
              <w:rPr>
                <w:rFonts w:asciiTheme="majorHAnsi" w:hAnsiTheme="majorHAnsi" w:cstheme="majorHAnsi"/>
                <w:i/>
                <w:iCs/>
                <w:color w:val="000000"/>
                <w:sz w:val="20"/>
                <w:szCs w:val="20"/>
              </w:rPr>
            </w:pPr>
            <w:r w:rsidRPr="001B785A">
              <w:rPr>
                <w:rFonts w:asciiTheme="majorHAnsi" w:hAnsiTheme="majorHAnsi" w:cstheme="majorHAnsi"/>
                <w:i/>
                <w:iCs/>
                <w:color w:val="000000"/>
                <w:sz w:val="20"/>
                <w:szCs w:val="20"/>
              </w:rPr>
              <w:t>approvazione del C.d</w:t>
            </w:r>
            <w:r w:rsidRPr="001B785A">
              <w:rPr>
                <w:rFonts w:asciiTheme="majorHAnsi" w:hAnsiTheme="majorHAnsi" w:cstheme="majorHAnsi"/>
                <w:i/>
                <w:iCs/>
                <w:sz w:val="20"/>
                <w:szCs w:val="20"/>
              </w:rPr>
              <w:t>.</w:t>
            </w:r>
            <w:r w:rsidRPr="001B785A">
              <w:rPr>
                <w:rFonts w:asciiTheme="majorHAnsi" w:hAnsiTheme="majorHAnsi" w:cstheme="majorHAnsi"/>
                <w:i/>
                <w:iCs/>
                <w:color w:val="000000"/>
                <w:sz w:val="20"/>
                <w:szCs w:val="20"/>
              </w:rPr>
              <w:t>C. che confermi la dispensa</w:t>
            </w:r>
            <w:r w:rsidR="00B578D8" w:rsidRPr="001B785A">
              <w:rPr>
                <w:rFonts w:asciiTheme="majorHAnsi" w:hAnsiTheme="majorHAnsi" w:cstheme="majorHAnsi"/>
                <w:i/>
                <w:iCs/>
                <w:color w:val="000000"/>
                <w:sz w:val="20"/>
                <w:szCs w:val="20"/>
              </w:rPr>
              <w:t>/esonero,</w:t>
            </w:r>
            <w:r w:rsidRPr="001B785A">
              <w:rPr>
                <w:rFonts w:asciiTheme="majorHAnsi" w:hAnsiTheme="majorHAnsi" w:cstheme="majorHAnsi"/>
                <w:i/>
                <w:iCs/>
                <w:color w:val="000000"/>
                <w:sz w:val="20"/>
                <w:szCs w:val="20"/>
              </w:rPr>
              <w:t xml:space="preserve"> in forma temporanea o permanente</w:t>
            </w:r>
          </w:p>
        </w:tc>
      </w:tr>
    </w:tbl>
    <w:p w:rsidR="000A2B88" w:rsidRDefault="00834495" w:rsidP="00737DC4">
      <w:pPr>
        <w:widowControl/>
        <w:pBdr>
          <w:top w:val="nil"/>
          <w:left w:val="nil"/>
          <w:bottom w:val="nil"/>
          <w:right w:val="nil"/>
          <w:between w:val="nil"/>
        </w:pBdr>
        <w:spacing w:before="200" w:after="200" w:line="259" w:lineRule="auto"/>
        <w:ind w:firstLine="0"/>
        <w:jc w:val="center"/>
        <w:rPr>
          <w:rFonts w:asciiTheme="majorHAnsi" w:hAnsiTheme="majorHAnsi" w:cstheme="majorHAnsi"/>
          <w:b/>
          <w:color w:val="000000"/>
          <w:sz w:val="24"/>
          <w:szCs w:val="24"/>
        </w:rPr>
      </w:pPr>
      <w:r w:rsidRPr="00B34014">
        <w:rPr>
          <w:rFonts w:asciiTheme="majorHAnsi" w:hAnsiTheme="majorHAnsi" w:cstheme="majorHAnsi"/>
          <w:b/>
          <w:color w:val="000000"/>
          <w:sz w:val="24"/>
          <w:szCs w:val="24"/>
        </w:rPr>
        <w:t>ATTIVITÀ CONCORDATE CON LO/LA STUDENTE/SSA E LA FAMIGLIA</w:t>
      </w:r>
    </w:p>
    <w:tbl>
      <w:tblPr>
        <w:tblStyle w:val="Grigliatabella"/>
        <w:tblW w:w="0" w:type="auto"/>
        <w:tblLook w:val="04A0" w:firstRow="1" w:lastRow="0" w:firstColumn="1" w:lastColumn="0" w:noHBand="0" w:noVBand="1"/>
      </w:tblPr>
      <w:tblGrid>
        <w:gridCol w:w="9628"/>
      </w:tblGrid>
      <w:tr w:rsidR="000A2B88" w:rsidTr="000A2B88">
        <w:tc>
          <w:tcPr>
            <w:tcW w:w="9628" w:type="dxa"/>
          </w:tcPr>
          <w:p w:rsidR="000A2B88" w:rsidRPr="00262BB8" w:rsidRDefault="000A2B88" w:rsidP="007866D2">
            <w:pPr>
              <w:widowControl/>
              <w:pBdr>
                <w:top w:val="nil"/>
                <w:left w:val="nil"/>
                <w:bottom w:val="nil"/>
                <w:right w:val="nil"/>
                <w:between w:val="nil"/>
              </w:pBdr>
              <w:spacing w:before="20" w:after="20"/>
              <w:ind w:hanging="2"/>
              <w:rPr>
                <w:rFonts w:asciiTheme="majorHAnsi" w:hAnsiTheme="majorHAnsi" w:cstheme="majorHAnsi"/>
                <w:color w:val="000000"/>
                <w:sz w:val="20"/>
                <w:szCs w:val="20"/>
              </w:rPr>
            </w:pPr>
            <w:r w:rsidRPr="00262BB8">
              <w:rPr>
                <w:rFonts w:asciiTheme="majorHAnsi" w:hAnsiTheme="majorHAnsi" w:cstheme="majorHAnsi"/>
                <w:color w:val="000000"/>
                <w:sz w:val="20"/>
                <w:szCs w:val="20"/>
              </w:rPr>
              <w:t>Nello studio:</w:t>
            </w:r>
          </w:p>
          <w:p w:rsidR="000A2B88" w:rsidRPr="00262BB8" w:rsidRDefault="000A2B88" w:rsidP="007866D2">
            <w:pPr>
              <w:widowControl/>
              <w:numPr>
                <w:ilvl w:val="0"/>
                <w:numId w:val="45"/>
              </w:numPr>
              <w:pBdr>
                <w:top w:val="nil"/>
                <w:left w:val="nil"/>
                <w:bottom w:val="nil"/>
                <w:right w:val="nil"/>
                <w:between w:val="nil"/>
              </w:pBdr>
              <w:spacing w:before="20" w:after="20"/>
              <w:rPr>
                <w:rFonts w:asciiTheme="majorHAnsi" w:hAnsiTheme="majorHAnsi" w:cstheme="majorHAnsi"/>
                <w:color w:val="000000"/>
                <w:sz w:val="20"/>
                <w:szCs w:val="20"/>
              </w:rPr>
            </w:pPr>
            <w:r w:rsidRPr="00262BB8">
              <w:rPr>
                <w:rFonts w:asciiTheme="majorHAnsi" w:hAnsiTheme="majorHAnsi" w:cstheme="majorHAnsi"/>
                <w:color w:val="000000"/>
                <w:sz w:val="20"/>
                <w:szCs w:val="20"/>
              </w:rPr>
              <w:t>è seguita/o da un tutor scolastico</w:t>
            </w:r>
          </w:p>
          <w:p w:rsidR="000A2B88" w:rsidRPr="00262BB8" w:rsidRDefault="000A2B88" w:rsidP="007866D2">
            <w:pPr>
              <w:widowControl/>
              <w:numPr>
                <w:ilvl w:val="0"/>
                <w:numId w:val="45"/>
              </w:numPr>
              <w:pBdr>
                <w:top w:val="nil"/>
                <w:left w:val="nil"/>
                <w:bottom w:val="nil"/>
                <w:right w:val="nil"/>
                <w:between w:val="nil"/>
              </w:pBdr>
              <w:spacing w:before="20" w:after="20"/>
              <w:rPr>
                <w:rFonts w:asciiTheme="majorHAnsi" w:hAnsiTheme="majorHAnsi" w:cstheme="majorHAnsi"/>
                <w:color w:val="000000"/>
                <w:sz w:val="20"/>
                <w:szCs w:val="20"/>
              </w:rPr>
            </w:pPr>
            <w:r w:rsidRPr="00262BB8">
              <w:rPr>
                <w:rFonts w:asciiTheme="majorHAnsi" w:hAnsiTheme="majorHAnsi" w:cstheme="majorHAnsi"/>
                <w:color w:val="000000"/>
                <w:sz w:val="20"/>
                <w:szCs w:val="20"/>
              </w:rPr>
              <w:t>è seguita/o da un tutor extrascolastico</w:t>
            </w:r>
          </w:p>
          <w:p w:rsidR="000A2B88" w:rsidRPr="00262BB8" w:rsidRDefault="000A2B88" w:rsidP="007866D2">
            <w:pPr>
              <w:widowControl/>
              <w:numPr>
                <w:ilvl w:val="0"/>
                <w:numId w:val="45"/>
              </w:numPr>
              <w:pBdr>
                <w:top w:val="nil"/>
                <w:left w:val="nil"/>
                <w:bottom w:val="nil"/>
                <w:right w:val="nil"/>
                <w:between w:val="nil"/>
              </w:pBdr>
              <w:spacing w:before="20" w:after="20"/>
              <w:rPr>
                <w:rFonts w:asciiTheme="majorHAnsi" w:hAnsiTheme="majorHAnsi" w:cstheme="majorHAnsi"/>
                <w:color w:val="000000"/>
                <w:sz w:val="20"/>
                <w:szCs w:val="20"/>
              </w:rPr>
            </w:pPr>
            <w:r w:rsidRPr="00262BB8">
              <w:rPr>
                <w:rFonts w:asciiTheme="majorHAnsi" w:hAnsiTheme="majorHAnsi" w:cstheme="majorHAnsi"/>
                <w:color w:val="000000"/>
                <w:sz w:val="20"/>
                <w:szCs w:val="20"/>
              </w:rPr>
              <w:t xml:space="preserve">è seguita/o da un famigliare </w:t>
            </w:r>
          </w:p>
          <w:p w:rsidR="000A2B88" w:rsidRPr="00262BB8" w:rsidRDefault="000A2B88" w:rsidP="007866D2">
            <w:pPr>
              <w:widowControl/>
              <w:numPr>
                <w:ilvl w:val="0"/>
                <w:numId w:val="45"/>
              </w:numPr>
              <w:pBdr>
                <w:top w:val="nil"/>
                <w:left w:val="nil"/>
                <w:bottom w:val="nil"/>
                <w:right w:val="nil"/>
                <w:between w:val="nil"/>
              </w:pBdr>
              <w:spacing w:before="20" w:after="20"/>
              <w:rPr>
                <w:rFonts w:asciiTheme="majorHAnsi" w:hAnsiTheme="majorHAnsi" w:cstheme="majorHAnsi"/>
                <w:color w:val="000000"/>
                <w:sz w:val="20"/>
                <w:szCs w:val="20"/>
              </w:rPr>
            </w:pPr>
            <w:r w:rsidRPr="00262BB8">
              <w:rPr>
                <w:rFonts w:asciiTheme="majorHAnsi" w:hAnsiTheme="majorHAnsi" w:cstheme="majorHAnsi"/>
                <w:color w:val="000000"/>
                <w:sz w:val="20"/>
                <w:szCs w:val="20"/>
              </w:rPr>
              <w:t>ricorre all’aiuto dei compagni</w:t>
            </w:r>
          </w:p>
          <w:p w:rsidR="000A2B88" w:rsidRPr="00262BB8" w:rsidRDefault="000A2B88" w:rsidP="007866D2">
            <w:pPr>
              <w:widowControl/>
              <w:numPr>
                <w:ilvl w:val="0"/>
                <w:numId w:val="45"/>
              </w:numPr>
              <w:pBdr>
                <w:top w:val="nil"/>
                <w:left w:val="nil"/>
                <w:bottom w:val="nil"/>
                <w:right w:val="nil"/>
                <w:between w:val="nil"/>
              </w:pBdr>
              <w:spacing w:before="20" w:after="20"/>
              <w:rPr>
                <w:rFonts w:asciiTheme="majorHAnsi" w:hAnsiTheme="majorHAnsi" w:cstheme="majorHAnsi"/>
                <w:color w:val="000000"/>
                <w:sz w:val="20"/>
                <w:szCs w:val="20"/>
              </w:rPr>
            </w:pPr>
            <w:r w:rsidRPr="00262BB8">
              <w:rPr>
                <w:rFonts w:asciiTheme="majorHAnsi" w:hAnsiTheme="majorHAnsi" w:cstheme="majorHAnsi"/>
                <w:color w:val="000000"/>
                <w:sz w:val="20"/>
                <w:szCs w:val="20"/>
              </w:rPr>
              <w:t>utilizza strumenti compensativi</w:t>
            </w:r>
          </w:p>
        </w:tc>
      </w:tr>
      <w:tr w:rsidR="000A2B88" w:rsidTr="000A2B88">
        <w:tc>
          <w:tcPr>
            <w:tcW w:w="9628" w:type="dxa"/>
          </w:tcPr>
          <w:p w:rsidR="000A2B88" w:rsidRPr="00262BB8" w:rsidRDefault="000A2B88" w:rsidP="007866D2">
            <w:pPr>
              <w:widowControl/>
              <w:pBdr>
                <w:top w:val="nil"/>
                <w:left w:val="nil"/>
                <w:bottom w:val="nil"/>
                <w:right w:val="nil"/>
                <w:between w:val="nil"/>
              </w:pBdr>
              <w:spacing w:before="20" w:after="20"/>
              <w:ind w:firstLine="0"/>
              <w:rPr>
                <w:rFonts w:asciiTheme="majorHAnsi" w:hAnsiTheme="majorHAnsi" w:cstheme="majorHAnsi"/>
                <w:sz w:val="20"/>
                <w:szCs w:val="20"/>
              </w:rPr>
            </w:pPr>
            <w:r w:rsidRPr="00262BB8">
              <w:rPr>
                <w:rFonts w:asciiTheme="majorHAnsi" w:hAnsiTheme="majorHAnsi" w:cstheme="majorHAnsi"/>
                <w:sz w:val="20"/>
                <w:szCs w:val="20"/>
              </w:rPr>
              <w:t>Nelle verifiche scritte e interrogazioni orali:</w:t>
            </w:r>
          </w:p>
          <w:p w:rsidR="000A2B88" w:rsidRPr="00262BB8" w:rsidRDefault="000A2B88" w:rsidP="007866D2">
            <w:pPr>
              <w:widowControl/>
              <w:numPr>
                <w:ilvl w:val="0"/>
                <w:numId w:val="44"/>
              </w:numPr>
              <w:spacing w:before="20" w:after="20"/>
              <w:rPr>
                <w:rFonts w:asciiTheme="majorHAnsi" w:hAnsiTheme="majorHAnsi" w:cstheme="majorHAnsi"/>
                <w:sz w:val="20"/>
                <w:szCs w:val="20"/>
              </w:rPr>
            </w:pPr>
            <w:r w:rsidRPr="00262BB8">
              <w:rPr>
                <w:rFonts w:asciiTheme="majorHAnsi" w:hAnsiTheme="majorHAnsi" w:cstheme="majorHAnsi"/>
                <w:sz w:val="20"/>
                <w:szCs w:val="20"/>
              </w:rPr>
              <w:t>presentazione con adeguato anticipo di schemi e mappe personalizzati da sottoporre agli insegnanti curricolari per l’approvazione</w:t>
            </w:r>
          </w:p>
        </w:tc>
      </w:tr>
      <w:tr w:rsidR="000A2B88" w:rsidTr="000A2B88">
        <w:tc>
          <w:tcPr>
            <w:tcW w:w="9628" w:type="dxa"/>
          </w:tcPr>
          <w:p w:rsidR="000A2B88" w:rsidRPr="00262BB8" w:rsidRDefault="000A2B88" w:rsidP="007866D2">
            <w:pPr>
              <w:widowControl/>
              <w:pBdr>
                <w:top w:val="nil"/>
                <w:left w:val="nil"/>
                <w:bottom w:val="nil"/>
                <w:right w:val="nil"/>
                <w:between w:val="nil"/>
              </w:pBdr>
              <w:spacing w:before="20" w:after="20"/>
              <w:ind w:hanging="2"/>
              <w:rPr>
                <w:rFonts w:asciiTheme="majorHAnsi" w:hAnsiTheme="majorHAnsi" w:cstheme="majorHAnsi"/>
                <w:color w:val="000000"/>
                <w:sz w:val="20"/>
                <w:szCs w:val="20"/>
              </w:rPr>
            </w:pPr>
            <w:r w:rsidRPr="00262BB8">
              <w:rPr>
                <w:rFonts w:asciiTheme="majorHAnsi" w:hAnsiTheme="majorHAnsi" w:cstheme="majorHAnsi"/>
                <w:color w:val="000000"/>
                <w:sz w:val="20"/>
                <w:szCs w:val="20"/>
              </w:rPr>
              <w:t>Strumenti da utilizzare nel lavoro a casa:</w:t>
            </w:r>
          </w:p>
          <w:p w:rsidR="000A2B88" w:rsidRPr="00262BB8" w:rsidRDefault="000A2B88" w:rsidP="007866D2">
            <w:pPr>
              <w:widowControl/>
              <w:numPr>
                <w:ilvl w:val="0"/>
                <w:numId w:val="43"/>
              </w:numPr>
              <w:pBdr>
                <w:top w:val="nil"/>
                <w:left w:val="nil"/>
                <w:bottom w:val="nil"/>
                <w:right w:val="nil"/>
                <w:between w:val="nil"/>
              </w:pBdr>
              <w:spacing w:before="20" w:after="20"/>
              <w:rPr>
                <w:rFonts w:asciiTheme="majorHAnsi" w:hAnsiTheme="majorHAnsi" w:cstheme="majorHAnsi"/>
                <w:color w:val="000000"/>
                <w:sz w:val="20"/>
                <w:szCs w:val="20"/>
              </w:rPr>
            </w:pPr>
            <w:r w:rsidRPr="00262BB8">
              <w:rPr>
                <w:rFonts w:asciiTheme="majorHAnsi" w:hAnsiTheme="majorHAnsi" w:cstheme="majorHAnsi"/>
                <w:color w:val="000000"/>
                <w:sz w:val="20"/>
                <w:szCs w:val="20"/>
              </w:rPr>
              <w:t>testi semplificati</w:t>
            </w:r>
          </w:p>
          <w:p w:rsidR="000A2B88" w:rsidRPr="00262BB8" w:rsidRDefault="000A2B88" w:rsidP="007866D2">
            <w:pPr>
              <w:widowControl/>
              <w:numPr>
                <w:ilvl w:val="0"/>
                <w:numId w:val="43"/>
              </w:numPr>
              <w:pBdr>
                <w:top w:val="nil"/>
                <w:left w:val="nil"/>
                <w:bottom w:val="nil"/>
                <w:right w:val="nil"/>
                <w:between w:val="nil"/>
              </w:pBdr>
              <w:spacing w:before="20" w:after="20"/>
              <w:rPr>
                <w:rFonts w:asciiTheme="majorHAnsi" w:hAnsiTheme="majorHAnsi" w:cstheme="majorHAnsi"/>
                <w:color w:val="000000"/>
                <w:sz w:val="20"/>
                <w:szCs w:val="20"/>
              </w:rPr>
            </w:pPr>
            <w:r w:rsidRPr="00262BB8">
              <w:rPr>
                <w:rFonts w:asciiTheme="majorHAnsi" w:hAnsiTheme="majorHAnsi" w:cstheme="majorHAnsi"/>
                <w:color w:val="000000"/>
                <w:sz w:val="20"/>
                <w:szCs w:val="20"/>
              </w:rPr>
              <w:t>strumenti informatici</w:t>
            </w:r>
          </w:p>
          <w:p w:rsidR="000A2B88" w:rsidRPr="00262BB8" w:rsidRDefault="000A2B88" w:rsidP="007866D2">
            <w:pPr>
              <w:widowControl/>
              <w:numPr>
                <w:ilvl w:val="0"/>
                <w:numId w:val="43"/>
              </w:numPr>
              <w:spacing w:before="20" w:after="20"/>
              <w:rPr>
                <w:rFonts w:asciiTheme="majorHAnsi" w:hAnsiTheme="majorHAnsi" w:cstheme="majorHAnsi"/>
                <w:sz w:val="20"/>
                <w:szCs w:val="20"/>
              </w:rPr>
            </w:pPr>
            <w:r w:rsidRPr="00262BB8">
              <w:rPr>
                <w:rFonts w:asciiTheme="majorHAnsi" w:hAnsiTheme="majorHAnsi" w:cstheme="majorHAnsi"/>
                <w:sz w:val="20"/>
                <w:szCs w:val="20"/>
              </w:rPr>
              <w:t>schemi e mappe</w:t>
            </w:r>
          </w:p>
        </w:tc>
      </w:tr>
    </w:tbl>
    <w:p w:rsidR="00D41C1B" w:rsidRDefault="00134DAF" w:rsidP="004D7983">
      <w:pPr>
        <w:pBdr>
          <w:top w:val="nil"/>
          <w:left w:val="nil"/>
          <w:bottom w:val="nil"/>
          <w:right w:val="nil"/>
          <w:between w:val="nil"/>
        </w:pBdr>
        <w:spacing w:before="200" w:after="200"/>
        <w:ind w:firstLine="0"/>
        <w:jc w:val="center"/>
        <w:rPr>
          <w:rFonts w:asciiTheme="majorHAnsi" w:hAnsiTheme="majorHAnsi" w:cstheme="majorHAnsi"/>
          <w:b/>
          <w:color w:val="000000"/>
          <w:sz w:val="24"/>
          <w:szCs w:val="24"/>
        </w:rPr>
      </w:pPr>
      <w:r w:rsidRPr="00B34014">
        <w:rPr>
          <w:rFonts w:asciiTheme="majorHAnsi" w:hAnsiTheme="majorHAnsi" w:cstheme="majorHAnsi"/>
          <w:b/>
          <w:color w:val="000000"/>
          <w:sz w:val="24"/>
          <w:szCs w:val="24"/>
        </w:rPr>
        <w:t>IMPEGNI DELLA FAMIGLIA</w:t>
      </w:r>
    </w:p>
    <w:tbl>
      <w:tblPr>
        <w:tblStyle w:val="Grigliatabella"/>
        <w:tblW w:w="0" w:type="auto"/>
        <w:tblLook w:val="04A0" w:firstRow="1" w:lastRow="0" w:firstColumn="1" w:lastColumn="0" w:noHBand="0" w:noVBand="1"/>
      </w:tblPr>
      <w:tblGrid>
        <w:gridCol w:w="9628"/>
      </w:tblGrid>
      <w:tr w:rsidR="00D41C1B" w:rsidTr="00B75BE7">
        <w:tc>
          <w:tcPr>
            <w:tcW w:w="9628" w:type="dxa"/>
          </w:tcPr>
          <w:p w:rsidR="00D41C1B" w:rsidRPr="00262BB8" w:rsidRDefault="00D41C1B" w:rsidP="007866D2">
            <w:pPr>
              <w:widowControl/>
              <w:pBdr>
                <w:top w:val="nil"/>
                <w:left w:val="nil"/>
                <w:bottom w:val="nil"/>
                <w:right w:val="nil"/>
                <w:between w:val="nil"/>
              </w:pBdr>
              <w:spacing w:before="20" w:after="20"/>
              <w:ind w:hanging="2"/>
              <w:jc w:val="both"/>
              <w:rPr>
                <w:rFonts w:asciiTheme="majorHAnsi" w:hAnsiTheme="majorHAnsi" w:cstheme="majorHAnsi"/>
                <w:color w:val="000000"/>
                <w:sz w:val="20"/>
                <w:szCs w:val="20"/>
              </w:rPr>
            </w:pPr>
            <w:r w:rsidRPr="00262BB8">
              <w:rPr>
                <w:rFonts w:asciiTheme="majorHAnsi" w:hAnsiTheme="majorHAnsi" w:cstheme="majorHAnsi"/>
                <w:color w:val="000000"/>
                <w:sz w:val="20"/>
                <w:szCs w:val="20"/>
              </w:rPr>
              <w:t xml:space="preserve">Il patto con la famiglia e con l’alunno/a deve essere costantemente arricchito dalla </w:t>
            </w:r>
            <w:r w:rsidRPr="00262BB8">
              <w:rPr>
                <w:rFonts w:asciiTheme="majorHAnsi" w:hAnsiTheme="majorHAnsi" w:cstheme="majorHAnsi"/>
                <w:b/>
                <w:color w:val="000000"/>
                <w:sz w:val="20"/>
                <w:szCs w:val="20"/>
                <w:u w:val="single"/>
              </w:rPr>
              <w:t>ricerca</w:t>
            </w:r>
            <w:r w:rsidRPr="00262BB8">
              <w:rPr>
                <w:rFonts w:asciiTheme="majorHAnsi" w:hAnsiTheme="majorHAnsi" w:cstheme="majorHAnsi"/>
                <w:color w:val="000000"/>
                <w:sz w:val="20"/>
                <w:szCs w:val="20"/>
                <w:u w:val="single"/>
              </w:rPr>
              <w:t xml:space="preserve"> della</w:t>
            </w:r>
            <w:r w:rsidRPr="00262BB8">
              <w:rPr>
                <w:rFonts w:asciiTheme="majorHAnsi" w:hAnsiTheme="majorHAnsi" w:cstheme="majorHAnsi"/>
                <w:color w:val="000000"/>
                <w:sz w:val="20"/>
                <w:szCs w:val="20"/>
              </w:rPr>
              <w:t xml:space="preserve"> </w:t>
            </w:r>
            <w:r w:rsidRPr="00262BB8">
              <w:rPr>
                <w:rFonts w:asciiTheme="majorHAnsi" w:hAnsiTheme="majorHAnsi" w:cstheme="majorHAnsi"/>
                <w:b/>
                <w:color w:val="000000"/>
                <w:sz w:val="20"/>
                <w:szCs w:val="20"/>
                <w:u w:val="single"/>
              </w:rPr>
              <w:t>condivisione</w:t>
            </w:r>
            <w:r w:rsidRPr="00262BB8">
              <w:rPr>
                <w:rFonts w:asciiTheme="majorHAnsi" w:hAnsiTheme="majorHAnsi" w:cstheme="majorHAnsi"/>
                <w:color w:val="000000"/>
                <w:sz w:val="20"/>
                <w:szCs w:val="20"/>
                <w:u w:val="single"/>
              </w:rPr>
              <w:t xml:space="preserve"> delle strategie</w:t>
            </w:r>
            <w:r w:rsidRPr="00262BB8">
              <w:rPr>
                <w:rFonts w:asciiTheme="majorHAnsi" w:hAnsiTheme="majorHAnsi" w:cstheme="majorHAnsi"/>
                <w:color w:val="000000"/>
                <w:sz w:val="20"/>
                <w:szCs w:val="20"/>
              </w:rPr>
              <w:t xml:space="preserve"> e dalla </w:t>
            </w:r>
            <w:r w:rsidRPr="00262BB8">
              <w:rPr>
                <w:rFonts w:asciiTheme="majorHAnsi" w:hAnsiTheme="majorHAnsi" w:cstheme="majorHAnsi"/>
                <w:b/>
                <w:color w:val="000000"/>
                <w:sz w:val="20"/>
                <w:szCs w:val="20"/>
                <w:u w:val="single"/>
              </w:rPr>
              <w:t xml:space="preserve">fiducia </w:t>
            </w:r>
            <w:r w:rsidRPr="00262BB8">
              <w:rPr>
                <w:rFonts w:asciiTheme="majorHAnsi" w:hAnsiTheme="majorHAnsi" w:cstheme="majorHAnsi"/>
                <w:color w:val="000000"/>
                <w:sz w:val="20"/>
                <w:szCs w:val="20"/>
                <w:u w:val="single"/>
              </w:rPr>
              <w:t xml:space="preserve">nella possibilità di </w:t>
            </w:r>
            <w:r w:rsidRPr="00262BB8">
              <w:rPr>
                <w:rFonts w:asciiTheme="majorHAnsi" w:hAnsiTheme="majorHAnsi" w:cstheme="majorHAnsi"/>
                <w:b/>
                <w:color w:val="000000"/>
                <w:sz w:val="20"/>
                <w:szCs w:val="20"/>
                <w:u w:val="single"/>
              </w:rPr>
              <w:t>perseguire il successo formativo</w:t>
            </w:r>
          </w:p>
          <w:p w:rsidR="00D41C1B" w:rsidRPr="00262BB8" w:rsidRDefault="00D41C1B" w:rsidP="007866D2">
            <w:pPr>
              <w:pBdr>
                <w:top w:val="nil"/>
                <w:left w:val="nil"/>
                <w:bottom w:val="nil"/>
                <w:right w:val="nil"/>
                <w:between w:val="nil"/>
              </w:pBdr>
              <w:spacing w:before="20" w:after="20"/>
              <w:ind w:hanging="2"/>
              <w:rPr>
                <w:rFonts w:asciiTheme="majorHAnsi" w:hAnsiTheme="majorHAnsi" w:cstheme="majorHAnsi"/>
                <w:color w:val="000000"/>
                <w:sz w:val="20"/>
                <w:szCs w:val="20"/>
              </w:rPr>
            </w:pPr>
            <w:r w:rsidRPr="00262BB8">
              <w:rPr>
                <w:rFonts w:asciiTheme="majorHAnsi" w:hAnsiTheme="majorHAnsi" w:cstheme="majorHAnsi"/>
                <w:i/>
                <w:color w:val="000000"/>
                <w:sz w:val="20"/>
                <w:szCs w:val="20"/>
              </w:rPr>
              <w:t>Si concorda la seguente collaborazione:</w:t>
            </w:r>
          </w:p>
          <w:p w:rsidR="00D41C1B" w:rsidRPr="00262BB8" w:rsidRDefault="00D41C1B" w:rsidP="007866D2">
            <w:pPr>
              <w:numPr>
                <w:ilvl w:val="0"/>
                <w:numId w:val="42"/>
              </w:numPr>
              <w:pBdr>
                <w:top w:val="nil"/>
                <w:left w:val="nil"/>
                <w:bottom w:val="nil"/>
                <w:right w:val="nil"/>
                <w:between w:val="nil"/>
              </w:pBdr>
              <w:spacing w:before="20" w:after="20"/>
              <w:rPr>
                <w:rFonts w:asciiTheme="majorHAnsi" w:hAnsiTheme="majorHAnsi" w:cstheme="majorHAnsi"/>
                <w:color w:val="000000"/>
                <w:sz w:val="20"/>
                <w:szCs w:val="20"/>
              </w:rPr>
            </w:pPr>
            <w:r w:rsidRPr="00262BB8">
              <w:rPr>
                <w:rFonts w:asciiTheme="majorHAnsi" w:hAnsiTheme="majorHAnsi" w:cstheme="majorHAnsi"/>
                <w:color w:val="000000"/>
                <w:sz w:val="20"/>
                <w:szCs w:val="20"/>
              </w:rPr>
              <w:t>controllo costante del diario e/o del registro elettronico (argomenti svolti, compiti e comunicazioni particolari)</w:t>
            </w:r>
          </w:p>
          <w:p w:rsidR="00D41C1B" w:rsidRPr="00262BB8" w:rsidRDefault="00D41C1B" w:rsidP="007866D2">
            <w:pPr>
              <w:numPr>
                <w:ilvl w:val="0"/>
                <w:numId w:val="42"/>
              </w:numPr>
              <w:pBdr>
                <w:top w:val="nil"/>
                <w:left w:val="nil"/>
                <w:bottom w:val="nil"/>
                <w:right w:val="nil"/>
                <w:between w:val="nil"/>
              </w:pBdr>
              <w:spacing w:before="20" w:after="20"/>
              <w:rPr>
                <w:rFonts w:asciiTheme="majorHAnsi" w:hAnsiTheme="majorHAnsi" w:cstheme="majorHAnsi"/>
                <w:color w:val="000000"/>
                <w:sz w:val="20"/>
                <w:szCs w:val="20"/>
              </w:rPr>
            </w:pPr>
            <w:r w:rsidRPr="00262BB8">
              <w:rPr>
                <w:rFonts w:asciiTheme="majorHAnsi" w:hAnsiTheme="majorHAnsi" w:cstheme="majorHAnsi"/>
                <w:color w:val="000000"/>
                <w:sz w:val="20"/>
                <w:szCs w:val="20"/>
              </w:rPr>
              <w:t>controllo sul materiale didattico occorrente per lo svolgimento delle lezioni</w:t>
            </w:r>
          </w:p>
          <w:p w:rsidR="00D41C1B" w:rsidRPr="00262BB8" w:rsidRDefault="00D41C1B" w:rsidP="007866D2">
            <w:pPr>
              <w:numPr>
                <w:ilvl w:val="0"/>
                <w:numId w:val="42"/>
              </w:numPr>
              <w:pBdr>
                <w:top w:val="nil"/>
                <w:left w:val="nil"/>
                <w:bottom w:val="nil"/>
                <w:right w:val="nil"/>
                <w:between w:val="nil"/>
              </w:pBdr>
              <w:spacing w:before="20" w:after="20"/>
              <w:rPr>
                <w:rFonts w:asciiTheme="majorHAnsi" w:hAnsiTheme="majorHAnsi" w:cstheme="majorHAnsi"/>
                <w:color w:val="000000"/>
                <w:sz w:val="20"/>
                <w:szCs w:val="20"/>
              </w:rPr>
            </w:pPr>
            <w:r w:rsidRPr="00262BB8">
              <w:rPr>
                <w:rFonts w:asciiTheme="majorHAnsi" w:hAnsiTheme="majorHAnsi" w:cstheme="majorHAnsi"/>
                <w:color w:val="000000"/>
                <w:sz w:val="20"/>
                <w:szCs w:val="20"/>
              </w:rPr>
              <w:t>aiuto da parte di un familiare e/o tutor nello studio a casa</w:t>
            </w:r>
          </w:p>
          <w:p w:rsidR="00D41C1B" w:rsidRPr="00D41C1B" w:rsidRDefault="00D41C1B" w:rsidP="007866D2">
            <w:pPr>
              <w:numPr>
                <w:ilvl w:val="0"/>
                <w:numId w:val="42"/>
              </w:numPr>
              <w:pBdr>
                <w:top w:val="nil"/>
                <w:left w:val="nil"/>
                <w:bottom w:val="nil"/>
                <w:right w:val="nil"/>
                <w:between w:val="nil"/>
              </w:pBdr>
              <w:spacing w:before="20" w:after="20"/>
              <w:rPr>
                <w:rFonts w:asciiTheme="majorHAnsi" w:hAnsiTheme="majorHAnsi" w:cstheme="majorHAnsi"/>
                <w:color w:val="000000"/>
              </w:rPr>
            </w:pPr>
            <w:r w:rsidRPr="00262BB8">
              <w:rPr>
                <w:rFonts w:asciiTheme="majorHAnsi" w:hAnsiTheme="majorHAnsi" w:cstheme="majorHAnsi"/>
                <w:color w:val="000000"/>
                <w:sz w:val="20"/>
                <w:szCs w:val="20"/>
              </w:rPr>
              <w:t>rapporti con i docenti / coordinatore/</w:t>
            </w:r>
            <w:proofErr w:type="spellStart"/>
            <w:r w:rsidRPr="00262BB8">
              <w:rPr>
                <w:rFonts w:asciiTheme="majorHAnsi" w:hAnsiTheme="majorHAnsi" w:cstheme="majorHAnsi"/>
                <w:color w:val="000000"/>
                <w:sz w:val="20"/>
                <w:szCs w:val="20"/>
              </w:rPr>
              <w:t>trice</w:t>
            </w:r>
            <w:proofErr w:type="spellEnd"/>
          </w:p>
        </w:tc>
      </w:tr>
    </w:tbl>
    <w:p w:rsidR="007866D2" w:rsidRDefault="007866D2" w:rsidP="00BE75D0">
      <w:pPr>
        <w:widowControl/>
        <w:pBdr>
          <w:top w:val="nil"/>
          <w:left w:val="nil"/>
          <w:bottom w:val="nil"/>
          <w:right w:val="nil"/>
          <w:between w:val="nil"/>
        </w:pBdr>
        <w:spacing w:before="200" w:after="200" w:line="259" w:lineRule="auto"/>
        <w:ind w:firstLine="0"/>
        <w:rPr>
          <w:rFonts w:asciiTheme="majorHAnsi" w:eastAsia="Arial" w:hAnsiTheme="majorHAnsi" w:cstheme="majorHAnsi"/>
          <w:b/>
          <w:color w:val="000000"/>
          <w:sz w:val="24"/>
          <w:szCs w:val="24"/>
        </w:rPr>
      </w:pPr>
    </w:p>
    <w:p w:rsidR="00BE75D0" w:rsidRDefault="00BE75D0" w:rsidP="00BE75D0">
      <w:pPr>
        <w:widowControl/>
        <w:pBdr>
          <w:top w:val="nil"/>
          <w:left w:val="nil"/>
          <w:bottom w:val="nil"/>
          <w:right w:val="nil"/>
          <w:between w:val="nil"/>
        </w:pBdr>
        <w:spacing w:before="200" w:after="200" w:line="259" w:lineRule="auto"/>
        <w:ind w:firstLine="0"/>
        <w:rPr>
          <w:rFonts w:asciiTheme="majorHAnsi" w:eastAsia="Arial" w:hAnsiTheme="majorHAnsi" w:cstheme="majorHAnsi"/>
          <w:b/>
          <w:color w:val="000000"/>
          <w:sz w:val="24"/>
          <w:szCs w:val="24"/>
        </w:rPr>
      </w:pPr>
    </w:p>
    <w:p w:rsidR="00C609C3" w:rsidRDefault="00C609C3" w:rsidP="00BE75D0">
      <w:pPr>
        <w:widowControl/>
        <w:pBdr>
          <w:top w:val="nil"/>
          <w:left w:val="nil"/>
          <w:bottom w:val="nil"/>
          <w:right w:val="nil"/>
          <w:between w:val="nil"/>
        </w:pBdr>
        <w:spacing w:before="200" w:after="200" w:line="259" w:lineRule="auto"/>
        <w:ind w:firstLine="0"/>
        <w:rPr>
          <w:rFonts w:asciiTheme="majorHAnsi" w:eastAsia="Arial" w:hAnsiTheme="majorHAnsi" w:cstheme="majorHAnsi"/>
          <w:b/>
          <w:color w:val="000000"/>
          <w:sz w:val="24"/>
          <w:szCs w:val="24"/>
        </w:rPr>
      </w:pPr>
    </w:p>
    <w:p w:rsidR="00615F3F" w:rsidRDefault="00615F3F" w:rsidP="00BE75D0">
      <w:pPr>
        <w:widowControl/>
        <w:pBdr>
          <w:top w:val="nil"/>
          <w:left w:val="nil"/>
          <w:bottom w:val="nil"/>
          <w:right w:val="nil"/>
          <w:between w:val="nil"/>
        </w:pBdr>
        <w:spacing w:before="200" w:after="200" w:line="259" w:lineRule="auto"/>
        <w:ind w:firstLine="0"/>
        <w:rPr>
          <w:rFonts w:asciiTheme="majorHAnsi" w:eastAsia="Arial" w:hAnsiTheme="majorHAnsi" w:cstheme="majorHAnsi"/>
          <w:b/>
          <w:color w:val="000000"/>
          <w:sz w:val="24"/>
          <w:szCs w:val="24"/>
        </w:rPr>
      </w:pPr>
    </w:p>
    <w:p w:rsidR="00112521" w:rsidRPr="00B34014" w:rsidRDefault="00000000" w:rsidP="0042152D">
      <w:pPr>
        <w:widowControl/>
        <w:pBdr>
          <w:top w:val="nil"/>
          <w:left w:val="nil"/>
          <w:bottom w:val="nil"/>
          <w:right w:val="nil"/>
          <w:between w:val="nil"/>
        </w:pBdr>
        <w:spacing w:before="200" w:after="200" w:line="259" w:lineRule="auto"/>
        <w:ind w:firstLine="0"/>
        <w:jc w:val="center"/>
        <w:rPr>
          <w:rFonts w:asciiTheme="majorHAnsi" w:eastAsia="Arial" w:hAnsiTheme="majorHAnsi" w:cstheme="majorHAnsi"/>
          <w:color w:val="000000"/>
          <w:sz w:val="24"/>
          <w:szCs w:val="24"/>
        </w:rPr>
      </w:pPr>
      <w:r w:rsidRPr="00B34014">
        <w:rPr>
          <w:rFonts w:asciiTheme="majorHAnsi" w:eastAsia="Arial" w:hAnsiTheme="majorHAnsi" w:cstheme="majorHAnsi"/>
          <w:b/>
          <w:color w:val="000000"/>
          <w:sz w:val="24"/>
          <w:szCs w:val="24"/>
        </w:rPr>
        <w:lastRenderedPageBreak/>
        <w:t>FIRME</w:t>
      </w:r>
    </w:p>
    <w:p w:rsidR="00112521" w:rsidRPr="00B34014" w:rsidRDefault="00000000" w:rsidP="00FC3BAC">
      <w:pPr>
        <w:widowControl/>
        <w:pBdr>
          <w:top w:val="nil"/>
          <w:left w:val="nil"/>
          <w:bottom w:val="nil"/>
          <w:right w:val="nil"/>
          <w:between w:val="nil"/>
        </w:pBdr>
        <w:spacing w:after="160" w:line="259" w:lineRule="auto"/>
        <w:ind w:hanging="2"/>
        <w:rPr>
          <w:rFonts w:asciiTheme="majorHAnsi" w:hAnsiTheme="majorHAnsi" w:cstheme="majorHAnsi"/>
          <w:color w:val="000000"/>
          <w:sz w:val="24"/>
          <w:szCs w:val="24"/>
        </w:rPr>
      </w:pPr>
      <w:r w:rsidRPr="00B34014">
        <w:rPr>
          <w:rFonts w:asciiTheme="majorHAnsi" w:hAnsiTheme="majorHAnsi" w:cstheme="majorHAnsi"/>
          <w:color w:val="000000"/>
          <w:sz w:val="24"/>
          <w:szCs w:val="24"/>
        </w:rPr>
        <w:t>Le parti coinvolte si impegnano a rispettare quanto condiviso e concordato, nel presente PDP, per</w:t>
      </w:r>
      <w:r w:rsidR="00FC3BAC" w:rsidRPr="00B34014">
        <w:rPr>
          <w:rFonts w:asciiTheme="majorHAnsi" w:hAnsiTheme="majorHAnsi" w:cstheme="majorHAnsi"/>
          <w:color w:val="000000"/>
          <w:sz w:val="24"/>
          <w:szCs w:val="24"/>
        </w:rPr>
        <w:t xml:space="preserve"> i</w:t>
      </w:r>
      <w:r w:rsidRPr="00B34014">
        <w:rPr>
          <w:rFonts w:asciiTheme="majorHAnsi" w:hAnsiTheme="majorHAnsi" w:cstheme="majorHAnsi"/>
          <w:color w:val="000000"/>
          <w:sz w:val="24"/>
          <w:szCs w:val="24"/>
        </w:rPr>
        <w:t>l successo formativo dell'alunno.</w:t>
      </w:r>
    </w:p>
    <w:tbl>
      <w:tblPr>
        <w:tblStyle w:val="af1"/>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11"/>
        <w:gridCol w:w="4928"/>
      </w:tblGrid>
      <w:tr w:rsidR="00112521" w:rsidRPr="00B34014" w:rsidTr="008B1FDC">
        <w:trPr>
          <w:trHeight w:val="575"/>
        </w:trPr>
        <w:tc>
          <w:tcPr>
            <w:tcW w:w="4711" w:type="dxa"/>
            <w:vAlign w:val="center"/>
          </w:tcPr>
          <w:p w:rsidR="00112521" w:rsidRPr="003F776E" w:rsidRDefault="00000000">
            <w:pPr>
              <w:pBdr>
                <w:top w:val="nil"/>
                <w:left w:val="nil"/>
                <w:bottom w:val="nil"/>
                <w:right w:val="nil"/>
                <w:between w:val="nil"/>
              </w:pBdr>
              <w:ind w:hanging="2"/>
              <w:rPr>
                <w:rFonts w:asciiTheme="majorHAnsi" w:hAnsiTheme="majorHAnsi" w:cstheme="majorHAnsi"/>
                <w:b/>
                <w:bCs/>
                <w:color w:val="000000"/>
              </w:rPr>
            </w:pPr>
            <w:r w:rsidRPr="003F776E">
              <w:rPr>
                <w:rFonts w:asciiTheme="majorHAnsi" w:hAnsiTheme="majorHAnsi" w:cstheme="majorHAnsi"/>
                <w:b/>
                <w:bCs/>
                <w:color w:val="000000"/>
              </w:rPr>
              <w:t>Dirigente Scolastic</w:t>
            </w:r>
            <w:r w:rsidR="00A8219B" w:rsidRPr="003F776E">
              <w:rPr>
                <w:rFonts w:asciiTheme="majorHAnsi" w:hAnsiTheme="majorHAnsi" w:cstheme="majorHAnsi"/>
                <w:b/>
                <w:bCs/>
                <w:color w:val="000000"/>
              </w:rPr>
              <w:t>a/o</w:t>
            </w:r>
          </w:p>
          <w:p w:rsidR="00112521" w:rsidRPr="003F776E" w:rsidRDefault="00000000">
            <w:pPr>
              <w:pBdr>
                <w:top w:val="nil"/>
                <w:left w:val="nil"/>
                <w:bottom w:val="nil"/>
                <w:right w:val="nil"/>
                <w:between w:val="nil"/>
              </w:pBdr>
              <w:ind w:hanging="2"/>
              <w:rPr>
                <w:rFonts w:asciiTheme="majorHAnsi" w:hAnsiTheme="majorHAnsi" w:cstheme="majorHAnsi"/>
                <w:b/>
                <w:bCs/>
                <w:color w:val="000000"/>
              </w:rPr>
            </w:pPr>
            <w:r w:rsidRPr="003F776E">
              <w:rPr>
                <w:rFonts w:asciiTheme="majorHAnsi" w:hAnsiTheme="majorHAnsi" w:cstheme="majorHAnsi"/>
                <w:b/>
                <w:bCs/>
              </w:rPr>
              <w:t>o su</w:t>
            </w:r>
            <w:r w:rsidR="004068C5" w:rsidRPr="003F776E">
              <w:rPr>
                <w:rFonts w:asciiTheme="majorHAnsi" w:hAnsiTheme="majorHAnsi" w:cstheme="majorHAnsi"/>
                <w:b/>
                <w:bCs/>
              </w:rPr>
              <w:t>a/o</w:t>
            </w:r>
            <w:r w:rsidRPr="003F776E">
              <w:rPr>
                <w:rFonts w:asciiTheme="majorHAnsi" w:hAnsiTheme="majorHAnsi" w:cstheme="majorHAnsi"/>
                <w:b/>
                <w:bCs/>
              </w:rPr>
              <w:t xml:space="preserve"> delegat</w:t>
            </w:r>
            <w:r w:rsidR="004068C5" w:rsidRPr="003F776E">
              <w:rPr>
                <w:rFonts w:asciiTheme="majorHAnsi" w:hAnsiTheme="majorHAnsi" w:cstheme="majorHAnsi"/>
                <w:b/>
                <w:bCs/>
              </w:rPr>
              <w:t>a/o</w:t>
            </w:r>
          </w:p>
        </w:tc>
        <w:tc>
          <w:tcPr>
            <w:tcW w:w="4928" w:type="dxa"/>
            <w:vAlign w:val="center"/>
          </w:tcPr>
          <w:p w:rsidR="00112521" w:rsidRPr="00B34014" w:rsidRDefault="00112521">
            <w:pPr>
              <w:pBdr>
                <w:top w:val="nil"/>
                <w:left w:val="nil"/>
                <w:bottom w:val="nil"/>
                <w:right w:val="nil"/>
                <w:between w:val="nil"/>
              </w:pBdr>
              <w:ind w:hanging="2"/>
              <w:rPr>
                <w:rFonts w:asciiTheme="majorHAnsi" w:hAnsiTheme="majorHAnsi" w:cstheme="majorHAnsi"/>
                <w:color w:val="000000"/>
              </w:rPr>
            </w:pPr>
          </w:p>
          <w:p w:rsidR="00112521" w:rsidRPr="00B34014" w:rsidRDefault="00112521">
            <w:pPr>
              <w:pBdr>
                <w:top w:val="nil"/>
                <w:left w:val="nil"/>
                <w:bottom w:val="nil"/>
                <w:right w:val="nil"/>
                <w:between w:val="nil"/>
              </w:pBdr>
              <w:ind w:hanging="2"/>
              <w:rPr>
                <w:rFonts w:asciiTheme="majorHAnsi" w:hAnsiTheme="majorHAnsi" w:cstheme="majorHAnsi"/>
                <w:color w:val="000000"/>
              </w:rPr>
            </w:pPr>
          </w:p>
          <w:p w:rsidR="00112521" w:rsidRPr="00B34014" w:rsidRDefault="00112521">
            <w:pPr>
              <w:pBdr>
                <w:top w:val="nil"/>
                <w:left w:val="nil"/>
                <w:bottom w:val="nil"/>
                <w:right w:val="nil"/>
                <w:between w:val="nil"/>
              </w:pBdr>
              <w:ind w:hanging="2"/>
              <w:rPr>
                <w:rFonts w:asciiTheme="majorHAnsi" w:hAnsiTheme="majorHAnsi" w:cstheme="majorHAnsi"/>
                <w:color w:val="000000"/>
              </w:rPr>
            </w:pPr>
          </w:p>
        </w:tc>
      </w:tr>
      <w:tr w:rsidR="00112521" w:rsidRPr="00B34014" w:rsidTr="008B1FDC">
        <w:trPr>
          <w:trHeight w:val="340"/>
        </w:trPr>
        <w:tc>
          <w:tcPr>
            <w:tcW w:w="4711" w:type="dxa"/>
            <w:vAlign w:val="center"/>
          </w:tcPr>
          <w:p w:rsidR="00112521" w:rsidRPr="003F776E" w:rsidRDefault="00000000">
            <w:pPr>
              <w:pBdr>
                <w:top w:val="nil"/>
                <w:left w:val="nil"/>
                <w:bottom w:val="nil"/>
                <w:right w:val="nil"/>
                <w:between w:val="nil"/>
              </w:pBdr>
              <w:ind w:hanging="2"/>
              <w:rPr>
                <w:rFonts w:asciiTheme="majorHAnsi" w:hAnsiTheme="majorHAnsi" w:cstheme="majorHAnsi"/>
                <w:b/>
                <w:bCs/>
                <w:color w:val="000000"/>
              </w:rPr>
            </w:pPr>
            <w:r w:rsidRPr="003F776E">
              <w:rPr>
                <w:rFonts w:asciiTheme="majorHAnsi" w:hAnsiTheme="majorHAnsi" w:cstheme="majorHAnsi"/>
                <w:b/>
                <w:bCs/>
                <w:color w:val="000000"/>
              </w:rPr>
              <w:t>Coordinatore</w:t>
            </w:r>
            <w:r w:rsidR="00A8219B" w:rsidRPr="003F776E">
              <w:rPr>
                <w:rFonts w:asciiTheme="majorHAnsi" w:hAnsiTheme="majorHAnsi" w:cstheme="majorHAnsi"/>
                <w:b/>
                <w:bCs/>
                <w:color w:val="000000"/>
              </w:rPr>
              <w:t>/coordinatrice</w:t>
            </w:r>
            <w:r w:rsidRPr="003F776E">
              <w:rPr>
                <w:rFonts w:asciiTheme="majorHAnsi" w:hAnsiTheme="majorHAnsi" w:cstheme="majorHAnsi"/>
                <w:b/>
                <w:bCs/>
                <w:color w:val="000000"/>
              </w:rPr>
              <w:t xml:space="preserve"> di classe</w:t>
            </w:r>
          </w:p>
          <w:p w:rsidR="00112521" w:rsidRPr="003F776E" w:rsidRDefault="00112521">
            <w:pPr>
              <w:pBdr>
                <w:top w:val="nil"/>
                <w:left w:val="nil"/>
                <w:bottom w:val="nil"/>
                <w:right w:val="nil"/>
                <w:between w:val="nil"/>
              </w:pBdr>
              <w:ind w:hanging="2"/>
              <w:rPr>
                <w:rFonts w:asciiTheme="majorHAnsi" w:hAnsiTheme="majorHAnsi" w:cstheme="majorHAnsi"/>
                <w:b/>
                <w:bCs/>
                <w:color w:val="000000"/>
              </w:rPr>
            </w:pPr>
          </w:p>
        </w:tc>
        <w:tc>
          <w:tcPr>
            <w:tcW w:w="4928" w:type="dxa"/>
            <w:vAlign w:val="center"/>
          </w:tcPr>
          <w:p w:rsidR="00112521" w:rsidRPr="00B34014" w:rsidRDefault="00112521">
            <w:pPr>
              <w:pBdr>
                <w:top w:val="nil"/>
                <w:left w:val="nil"/>
                <w:bottom w:val="nil"/>
                <w:right w:val="nil"/>
                <w:between w:val="nil"/>
              </w:pBdr>
              <w:ind w:hanging="2"/>
              <w:rPr>
                <w:rFonts w:asciiTheme="majorHAnsi" w:hAnsiTheme="majorHAnsi" w:cstheme="majorHAnsi"/>
                <w:color w:val="000000"/>
              </w:rPr>
            </w:pPr>
          </w:p>
          <w:p w:rsidR="00112521" w:rsidRPr="00B34014" w:rsidRDefault="00112521">
            <w:pPr>
              <w:pBdr>
                <w:top w:val="nil"/>
                <w:left w:val="nil"/>
                <w:bottom w:val="nil"/>
                <w:right w:val="nil"/>
                <w:between w:val="nil"/>
              </w:pBdr>
              <w:ind w:hanging="2"/>
              <w:rPr>
                <w:rFonts w:asciiTheme="majorHAnsi" w:hAnsiTheme="majorHAnsi" w:cstheme="majorHAnsi"/>
                <w:color w:val="000000"/>
              </w:rPr>
            </w:pPr>
          </w:p>
          <w:p w:rsidR="00112521" w:rsidRPr="00B34014" w:rsidRDefault="00112521">
            <w:pPr>
              <w:pBdr>
                <w:top w:val="nil"/>
                <w:left w:val="nil"/>
                <w:bottom w:val="nil"/>
                <w:right w:val="nil"/>
                <w:between w:val="nil"/>
              </w:pBdr>
              <w:ind w:hanging="2"/>
              <w:rPr>
                <w:rFonts w:asciiTheme="majorHAnsi" w:hAnsiTheme="majorHAnsi" w:cstheme="majorHAnsi"/>
                <w:color w:val="000000"/>
              </w:rPr>
            </w:pPr>
          </w:p>
        </w:tc>
      </w:tr>
      <w:tr w:rsidR="00112521" w:rsidRPr="00B34014" w:rsidTr="008B1FDC">
        <w:trPr>
          <w:trHeight w:val="340"/>
        </w:trPr>
        <w:tc>
          <w:tcPr>
            <w:tcW w:w="4711" w:type="dxa"/>
            <w:vAlign w:val="center"/>
          </w:tcPr>
          <w:p w:rsidR="00112521" w:rsidRPr="003F776E" w:rsidRDefault="00000000">
            <w:pPr>
              <w:pBdr>
                <w:top w:val="nil"/>
                <w:left w:val="nil"/>
                <w:bottom w:val="nil"/>
                <w:right w:val="nil"/>
                <w:between w:val="nil"/>
              </w:pBdr>
              <w:ind w:hanging="2"/>
              <w:rPr>
                <w:rFonts w:asciiTheme="majorHAnsi" w:hAnsiTheme="majorHAnsi" w:cstheme="majorHAnsi"/>
                <w:b/>
                <w:bCs/>
                <w:color w:val="000000"/>
              </w:rPr>
            </w:pPr>
            <w:r w:rsidRPr="003F776E">
              <w:rPr>
                <w:rFonts w:asciiTheme="majorHAnsi" w:hAnsiTheme="majorHAnsi" w:cstheme="majorHAnsi"/>
                <w:b/>
                <w:bCs/>
              </w:rPr>
              <w:t>Famiglia</w:t>
            </w:r>
            <w:r w:rsidRPr="003F776E">
              <w:rPr>
                <w:rFonts w:asciiTheme="majorHAnsi" w:hAnsiTheme="majorHAnsi" w:cstheme="majorHAnsi"/>
                <w:b/>
                <w:bCs/>
                <w:color w:val="000000"/>
              </w:rPr>
              <w:t xml:space="preserve"> o Tutore legale</w:t>
            </w:r>
          </w:p>
        </w:tc>
        <w:tc>
          <w:tcPr>
            <w:tcW w:w="4928" w:type="dxa"/>
            <w:vAlign w:val="center"/>
          </w:tcPr>
          <w:p w:rsidR="00112521" w:rsidRPr="00B34014" w:rsidRDefault="00112521">
            <w:pPr>
              <w:pBdr>
                <w:top w:val="nil"/>
                <w:left w:val="nil"/>
                <w:bottom w:val="nil"/>
                <w:right w:val="nil"/>
                <w:between w:val="nil"/>
              </w:pBdr>
              <w:ind w:hanging="2"/>
              <w:rPr>
                <w:rFonts w:asciiTheme="majorHAnsi" w:hAnsiTheme="majorHAnsi" w:cstheme="majorHAnsi"/>
                <w:color w:val="000000"/>
              </w:rPr>
            </w:pPr>
          </w:p>
          <w:p w:rsidR="00112521" w:rsidRPr="00B34014" w:rsidRDefault="00112521">
            <w:pPr>
              <w:pBdr>
                <w:top w:val="nil"/>
                <w:left w:val="nil"/>
                <w:bottom w:val="nil"/>
                <w:right w:val="nil"/>
                <w:between w:val="nil"/>
              </w:pBdr>
              <w:ind w:hanging="2"/>
              <w:rPr>
                <w:rFonts w:asciiTheme="majorHAnsi" w:hAnsiTheme="majorHAnsi" w:cstheme="majorHAnsi"/>
                <w:color w:val="000000"/>
              </w:rPr>
            </w:pPr>
          </w:p>
          <w:p w:rsidR="00112521" w:rsidRPr="00B34014" w:rsidRDefault="00112521">
            <w:pPr>
              <w:pBdr>
                <w:top w:val="nil"/>
                <w:left w:val="nil"/>
                <w:bottom w:val="nil"/>
                <w:right w:val="nil"/>
                <w:between w:val="nil"/>
              </w:pBdr>
              <w:ind w:hanging="2"/>
              <w:rPr>
                <w:rFonts w:asciiTheme="majorHAnsi" w:hAnsiTheme="majorHAnsi" w:cstheme="majorHAnsi"/>
                <w:color w:val="000000"/>
              </w:rPr>
            </w:pPr>
          </w:p>
          <w:p w:rsidR="00112521" w:rsidRPr="00B34014" w:rsidRDefault="00112521">
            <w:pPr>
              <w:pBdr>
                <w:top w:val="nil"/>
                <w:left w:val="nil"/>
                <w:bottom w:val="nil"/>
                <w:right w:val="nil"/>
                <w:between w:val="nil"/>
              </w:pBdr>
              <w:ind w:hanging="2"/>
              <w:rPr>
                <w:rFonts w:asciiTheme="majorHAnsi" w:hAnsiTheme="majorHAnsi" w:cstheme="majorHAnsi"/>
                <w:color w:val="000000"/>
              </w:rPr>
            </w:pPr>
          </w:p>
        </w:tc>
      </w:tr>
      <w:tr w:rsidR="00112521" w:rsidRPr="00B34014" w:rsidTr="008B1FDC">
        <w:trPr>
          <w:trHeight w:val="340"/>
        </w:trPr>
        <w:tc>
          <w:tcPr>
            <w:tcW w:w="4711" w:type="dxa"/>
            <w:vAlign w:val="center"/>
          </w:tcPr>
          <w:p w:rsidR="00112521" w:rsidRPr="003F776E" w:rsidRDefault="00A8219B">
            <w:pPr>
              <w:pBdr>
                <w:top w:val="nil"/>
                <w:left w:val="nil"/>
                <w:bottom w:val="nil"/>
                <w:right w:val="nil"/>
                <w:between w:val="nil"/>
              </w:pBdr>
              <w:ind w:hanging="2"/>
              <w:rPr>
                <w:rFonts w:asciiTheme="majorHAnsi" w:hAnsiTheme="majorHAnsi" w:cstheme="majorHAnsi"/>
                <w:b/>
                <w:bCs/>
                <w:color w:val="000000"/>
              </w:rPr>
            </w:pPr>
            <w:r w:rsidRPr="003F776E">
              <w:rPr>
                <w:rFonts w:asciiTheme="majorHAnsi" w:hAnsiTheme="majorHAnsi" w:cstheme="majorHAnsi"/>
                <w:b/>
                <w:bCs/>
                <w:color w:val="000000"/>
              </w:rPr>
              <w:t>Il/La Studente/essa</w:t>
            </w:r>
          </w:p>
        </w:tc>
        <w:tc>
          <w:tcPr>
            <w:tcW w:w="4928" w:type="dxa"/>
            <w:vAlign w:val="center"/>
          </w:tcPr>
          <w:p w:rsidR="00112521" w:rsidRPr="00B34014" w:rsidRDefault="00112521">
            <w:pPr>
              <w:pBdr>
                <w:top w:val="nil"/>
                <w:left w:val="nil"/>
                <w:bottom w:val="nil"/>
                <w:right w:val="nil"/>
                <w:between w:val="nil"/>
              </w:pBdr>
              <w:ind w:hanging="2"/>
              <w:rPr>
                <w:rFonts w:asciiTheme="majorHAnsi" w:hAnsiTheme="majorHAnsi" w:cstheme="majorHAnsi"/>
                <w:color w:val="000000"/>
              </w:rPr>
            </w:pPr>
          </w:p>
          <w:p w:rsidR="00112521" w:rsidRPr="00B34014" w:rsidRDefault="00112521">
            <w:pPr>
              <w:pBdr>
                <w:top w:val="nil"/>
                <w:left w:val="nil"/>
                <w:bottom w:val="nil"/>
                <w:right w:val="nil"/>
                <w:between w:val="nil"/>
              </w:pBdr>
              <w:ind w:hanging="2"/>
              <w:rPr>
                <w:rFonts w:asciiTheme="majorHAnsi" w:hAnsiTheme="majorHAnsi" w:cstheme="majorHAnsi"/>
                <w:color w:val="000000"/>
              </w:rPr>
            </w:pPr>
          </w:p>
          <w:p w:rsidR="00112521" w:rsidRPr="00B34014" w:rsidRDefault="00112521">
            <w:pPr>
              <w:pBdr>
                <w:top w:val="nil"/>
                <w:left w:val="nil"/>
                <w:bottom w:val="nil"/>
                <w:right w:val="nil"/>
                <w:between w:val="nil"/>
              </w:pBdr>
              <w:ind w:hanging="2"/>
              <w:rPr>
                <w:rFonts w:asciiTheme="majorHAnsi" w:hAnsiTheme="majorHAnsi" w:cstheme="majorHAnsi"/>
                <w:color w:val="000000"/>
              </w:rPr>
            </w:pPr>
          </w:p>
        </w:tc>
      </w:tr>
    </w:tbl>
    <w:p w:rsidR="00112521" w:rsidRPr="003F776E" w:rsidRDefault="00000000" w:rsidP="003F776E">
      <w:pPr>
        <w:spacing w:before="200" w:after="200"/>
        <w:ind w:firstLine="0"/>
        <w:rPr>
          <w:rFonts w:asciiTheme="majorHAnsi" w:hAnsiTheme="majorHAnsi" w:cstheme="majorHAnsi"/>
          <w:b/>
        </w:rPr>
      </w:pPr>
      <w:r w:rsidRPr="003F776E">
        <w:rPr>
          <w:rFonts w:asciiTheme="majorHAnsi" w:hAnsiTheme="majorHAnsi" w:cstheme="majorHAnsi"/>
          <w:b/>
        </w:rPr>
        <w:t>IL CONSIGLIO DI CLASSE</w:t>
      </w:r>
    </w:p>
    <w:tbl>
      <w:tblPr>
        <w:tblStyle w:val="af2"/>
        <w:tblW w:w="96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58"/>
        <w:gridCol w:w="2835"/>
        <w:gridCol w:w="3685"/>
      </w:tblGrid>
      <w:tr w:rsidR="00112521" w:rsidRPr="003F776E" w:rsidTr="00F82B11">
        <w:trPr>
          <w:trHeight w:val="397"/>
        </w:trPr>
        <w:tc>
          <w:tcPr>
            <w:tcW w:w="3158" w:type="dxa"/>
            <w:vAlign w:val="center"/>
          </w:tcPr>
          <w:p w:rsidR="00112521" w:rsidRPr="003F776E" w:rsidRDefault="00F82B11">
            <w:pPr>
              <w:ind w:hanging="2"/>
              <w:rPr>
                <w:rFonts w:asciiTheme="majorHAnsi" w:hAnsiTheme="majorHAnsi" w:cstheme="majorHAnsi"/>
                <w:b/>
              </w:rPr>
            </w:pPr>
            <w:r w:rsidRPr="003F776E">
              <w:rPr>
                <w:rFonts w:asciiTheme="majorHAnsi" w:hAnsiTheme="majorHAnsi" w:cstheme="majorHAnsi"/>
                <w:b/>
              </w:rPr>
              <w:t>Materia</w:t>
            </w:r>
          </w:p>
        </w:tc>
        <w:tc>
          <w:tcPr>
            <w:tcW w:w="2835" w:type="dxa"/>
            <w:vAlign w:val="center"/>
          </w:tcPr>
          <w:p w:rsidR="00112521" w:rsidRPr="003F776E" w:rsidRDefault="00F82B11">
            <w:pPr>
              <w:ind w:hanging="2"/>
              <w:rPr>
                <w:rFonts w:asciiTheme="majorHAnsi" w:hAnsiTheme="majorHAnsi" w:cstheme="majorHAnsi"/>
                <w:b/>
              </w:rPr>
            </w:pPr>
            <w:r w:rsidRPr="003F776E">
              <w:rPr>
                <w:rFonts w:asciiTheme="majorHAnsi" w:hAnsiTheme="majorHAnsi" w:cstheme="majorHAnsi"/>
                <w:b/>
              </w:rPr>
              <w:t xml:space="preserve">Cognome </w:t>
            </w:r>
            <w:r w:rsidR="001534D7" w:rsidRPr="003F776E">
              <w:rPr>
                <w:rFonts w:asciiTheme="majorHAnsi" w:hAnsiTheme="majorHAnsi" w:cstheme="majorHAnsi"/>
                <w:b/>
              </w:rPr>
              <w:t>e</w:t>
            </w:r>
            <w:r w:rsidRPr="003F776E">
              <w:rPr>
                <w:rFonts w:asciiTheme="majorHAnsi" w:hAnsiTheme="majorHAnsi" w:cstheme="majorHAnsi"/>
                <w:b/>
              </w:rPr>
              <w:t xml:space="preserve"> Nome</w:t>
            </w:r>
          </w:p>
        </w:tc>
        <w:tc>
          <w:tcPr>
            <w:tcW w:w="3685" w:type="dxa"/>
            <w:vAlign w:val="center"/>
          </w:tcPr>
          <w:p w:rsidR="00112521" w:rsidRPr="003F776E" w:rsidRDefault="00F82B11">
            <w:pPr>
              <w:ind w:hanging="2"/>
              <w:rPr>
                <w:rFonts w:asciiTheme="majorHAnsi" w:hAnsiTheme="majorHAnsi" w:cstheme="majorHAnsi"/>
                <w:b/>
              </w:rPr>
            </w:pPr>
            <w:r w:rsidRPr="003F776E">
              <w:rPr>
                <w:rFonts w:asciiTheme="majorHAnsi" w:hAnsiTheme="majorHAnsi" w:cstheme="majorHAnsi"/>
                <w:b/>
              </w:rPr>
              <w:t>Firma</w:t>
            </w:r>
          </w:p>
        </w:tc>
      </w:tr>
      <w:tr w:rsidR="00112521" w:rsidRPr="00B34014" w:rsidTr="00F82B11">
        <w:trPr>
          <w:trHeight w:val="397"/>
        </w:trPr>
        <w:tc>
          <w:tcPr>
            <w:tcW w:w="3158" w:type="dxa"/>
            <w:vAlign w:val="center"/>
          </w:tcPr>
          <w:p w:rsidR="00112521" w:rsidRPr="00B34014" w:rsidRDefault="00000000">
            <w:pPr>
              <w:ind w:hanging="2"/>
              <w:rPr>
                <w:rFonts w:asciiTheme="majorHAnsi" w:hAnsiTheme="majorHAnsi" w:cstheme="majorHAnsi"/>
              </w:rPr>
            </w:pPr>
            <w:r w:rsidRPr="00B34014">
              <w:rPr>
                <w:rFonts w:asciiTheme="majorHAnsi" w:hAnsiTheme="majorHAnsi" w:cstheme="majorHAnsi"/>
              </w:rPr>
              <w:t>Letteratura italiana</w:t>
            </w:r>
          </w:p>
        </w:tc>
        <w:tc>
          <w:tcPr>
            <w:tcW w:w="2835" w:type="dxa"/>
            <w:vAlign w:val="center"/>
          </w:tcPr>
          <w:p w:rsidR="00112521" w:rsidRPr="00B34014" w:rsidRDefault="00112521">
            <w:pPr>
              <w:ind w:hanging="2"/>
              <w:rPr>
                <w:rFonts w:asciiTheme="majorHAnsi" w:hAnsiTheme="majorHAnsi" w:cstheme="majorHAnsi"/>
              </w:rPr>
            </w:pPr>
          </w:p>
        </w:tc>
        <w:tc>
          <w:tcPr>
            <w:tcW w:w="3685" w:type="dxa"/>
            <w:vAlign w:val="center"/>
          </w:tcPr>
          <w:p w:rsidR="00112521" w:rsidRPr="00B34014" w:rsidRDefault="00112521">
            <w:pPr>
              <w:ind w:hanging="2"/>
              <w:rPr>
                <w:rFonts w:asciiTheme="majorHAnsi" w:hAnsiTheme="majorHAnsi" w:cstheme="majorHAnsi"/>
              </w:rPr>
            </w:pPr>
          </w:p>
        </w:tc>
      </w:tr>
      <w:tr w:rsidR="00112521" w:rsidRPr="00B34014" w:rsidTr="00F82B11">
        <w:trPr>
          <w:trHeight w:val="397"/>
        </w:trPr>
        <w:tc>
          <w:tcPr>
            <w:tcW w:w="3158" w:type="dxa"/>
            <w:vAlign w:val="center"/>
          </w:tcPr>
          <w:p w:rsidR="00112521" w:rsidRPr="00B34014" w:rsidRDefault="00000000">
            <w:pPr>
              <w:ind w:hanging="2"/>
              <w:rPr>
                <w:rFonts w:asciiTheme="majorHAnsi" w:hAnsiTheme="majorHAnsi" w:cstheme="majorHAnsi"/>
              </w:rPr>
            </w:pPr>
            <w:r w:rsidRPr="00B34014">
              <w:rPr>
                <w:rFonts w:asciiTheme="majorHAnsi" w:hAnsiTheme="majorHAnsi" w:cstheme="majorHAnsi"/>
              </w:rPr>
              <w:t>Storia</w:t>
            </w:r>
          </w:p>
        </w:tc>
        <w:tc>
          <w:tcPr>
            <w:tcW w:w="2835" w:type="dxa"/>
            <w:vAlign w:val="center"/>
          </w:tcPr>
          <w:p w:rsidR="00112521" w:rsidRPr="00B34014" w:rsidRDefault="00112521">
            <w:pPr>
              <w:ind w:hanging="2"/>
              <w:rPr>
                <w:rFonts w:asciiTheme="majorHAnsi" w:hAnsiTheme="majorHAnsi" w:cstheme="majorHAnsi"/>
              </w:rPr>
            </w:pPr>
          </w:p>
        </w:tc>
        <w:tc>
          <w:tcPr>
            <w:tcW w:w="3685" w:type="dxa"/>
            <w:vAlign w:val="center"/>
          </w:tcPr>
          <w:p w:rsidR="00112521" w:rsidRPr="00B34014" w:rsidRDefault="00112521">
            <w:pPr>
              <w:ind w:hanging="2"/>
              <w:rPr>
                <w:rFonts w:asciiTheme="majorHAnsi" w:hAnsiTheme="majorHAnsi" w:cstheme="majorHAnsi"/>
              </w:rPr>
            </w:pPr>
          </w:p>
        </w:tc>
      </w:tr>
      <w:tr w:rsidR="00112521" w:rsidRPr="00B34014" w:rsidTr="00F82B11">
        <w:trPr>
          <w:trHeight w:val="397"/>
        </w:trPr>
        <w:tc>
          <w:tcPr>
            <w:tcW w:w="3158" w:type="dxa"/>
            <w:vAlign w:val="center"/>
          </w:tcPr>
          <w:p w:rsidR="00112521" w:rsidRPr="00B34014" w:rsidRDefault="00000000">
            <w:pPr>
              <w:ind w:hanging="2"/>
              <w:rPr>
                <w:rFonts w:asciiTheme="majorHAnsi" w:hAnsiTheme="majorHAnsi" w:cstheme="majorHAnsi"/>
              </w:rPr>
            </w:pPr>
            <w:r w:rsidRPr="00B34014">
              <w:rPr>
                <w:rFonts w:asciiTheme="majorHAnsi" w:hAnsiTheme="majorHAnsi" w:cstheme="majorHAnsi"/>
              </w:rPr>
              <w:t xml:space="preserve">Lingua Inglese </w:t>
            </w:r>
          </w:p>
        </w:tc>
        <w:tc>
          <w:tcPr>
            <w:tcW w:w="2835" w:type="dxa"/>
            <w:vAlign w:val="center"/>
          </w:tcPr>
          <w:p w:rsidR="00112521" w:rsidRPr="00B34014" w:rsidRDefault="00112521">
            <w:pPr>
              <w:ind w:hanging="2"/>
              <w:rPr>
                <w:rFonts w:asciiTheme="majorHAnsi" w:hAnsiTheme="majorHAnsi" w:cstheme="majorHAnsi"/>
              </w:rPr>
            </w:pPr>
          </w:p>
        </w:tc>
        <w:tc>
          <w:tcPr>
            <w:tcW w:w="3685" w:type="dxa"/>
            <w:vAlign w:val="center"/>
          </w:tcPr>
          <w:p w:rsidR="00112521" w:rsidRPr="00B34014" w:rsidRDefault="00112521">
            <w:pPr>
              <w:ind w:hanging="2"/>
              <w:rPr>
                <w:rFonts w:asciiTheme="majorHAnsi" w:hAnsiTheme="majorHAnsi" w:cstheme="majorHAnsi"/>
              </w:rPr>
            </w:pPr>
          </w:p>
        </w:tc>
      </w:tr>
      <w:tr w:rsidR="00112521" w:rsidRPr="00B34014" w:rsidTr="00F82B11">
        <w:trPr>
          <w:trHeight w:val="397"/>
        </w:trPr>
        <w:tc>
          <w:tcPr>
            <w:tcW w:w="3158" w:type="dxa"/>
            <w:vAlign w:val="center"/>
          </w:tcPr>
          <w:p w:rsidR="00112521" w:rsidRPr="00B34014" w:rsidRDefault="00000000">
            <w:pPr>
              <w:ind w:hanging="2"/>
              <w:rPr>
                <w:rFonts w:asciiTheme="majorHAnsi" w:hAnsiTheme="majorHAnsi" w:cstheme="majorHAnsi"/>
              </w:rPr>
            </w:pPr>
            <w:r w:rsidRPr="00B34014">
              <w:rPr>
                <w:rFonts w:asciiTheme="majorHAnsi" w:hAnsiTheme="majorHAnsi" w:cstheme="majorHAnsi"/>
              </w:rPr>
              <w:t xml:space="preserve">Matematica </w:t>
            </w:r>
          </w:p>
        </w:tc>
        <w:tc>
          <w:tcPr>
            <w:tcW w:w="2835" w:type="dxa"/>
            <w:vAlign w:val="center"/>
          </w:tcPr>
          <w:p w:rsidR="00112521" w:rsidRPr="00B34014" w:rsidRDefault="00112521">
            <w:pPr>
              <w:ind w:hanging="2"/>
              <w:rPr>
                <w:rFonts w:asciiTheme="majorHAnsi" w:hAnsiTheme="majorHAnsi" w:cstheme="majorHAnsi"/>
              </w:rPr>
            </w:pPr>
          </w:p>
        </w:tc>
        <w:tc>
          <w:tcPr>
            <w:tcW w:w="3685" w:type="dxa"/>
            <w:vAlign w:val="center"/>
          </w:tcPr>
          <w:p w:rsidR="00112521" w:rsidRPr="00B34014" w:rsidRDefault="00112521">
            <w:pPr>
              <w:ind w:hanging="2"/>
              <w:rPr>
                <w:rFonts w:asciiTheme="majorHAnsi" w:hAnsiTheme="majorHAnsi" w:cstheme="majorHAnsi"/>
              </w:rPr>
            </w:pPr>
          </w:p>
        </w:tc>
      </w:tr>
      <w:tr w:rsidR="00112521" w:rsidRPr="00B34014" w:rsidTr="00F82B11">
        <w:trPr>
          <w:trHeight w:val="397"/>
        </w:trPr>
        <w:tc>
          <w:tcPr>
            <w:tcW w:w="3158" w:type="dxa"/>
            <w:vAlign w:val="center"/>
          </w:tcPr>
          <w:p w:rsidR="00112521" w:rsidRPr="00B34014" w:rsidRDefault="00000000">
            <w:pPr>
              <w:ind w:hanging="2"/>
              <w:rPr>
                <w:rFonts w:asciiTheme="majorHAnsi" w:hAnsiTheme="majorHAnsi" w:cstheme="majorHAnsi"/>
              </w:rPr>
            </w:pPr>
            <w:r w:rsidRPr="00B34014">
              <w:rPr>
                <w:rFonts w:asciiTheme="majorHAnsi" w:hAnsiTheme="majorHAnsi" w:cstheme="majorHAnsi"/>
              </w:rPr>
              <w:t>Scienze Motorie</w:t>
            </w:r>
          </w:p>
        </w:tc>
        <w:tc>
          <w:tcPr>
            <w:tcW w:w="2835" w:type="dxa"/>
            <w:vAlign w:val="center"/>
          </w:tcPr>
          <w:p w:rsidR="00112521" w:rsidRPr="00B34014" w:rsidRDefault="00112521">
            <w:pPr>
              <w:ind w:hanging="2"/>
              <w:rPr>
                <w:rFonts w:asciiTheme="majorHAnsi" w:hAnsiTheme="majorHAnsi" w:cstheme="majorHAnsi"/>
              </w:rPr>
            </w:pPr>
          </w:p>
        </w:tc>
        <w:tc>
          <w:tcPr>
            <w:tcW w:w="3685" w:type="dxa"/>
            <w:vAlign w:val="center"/>
          </w:tcPr>
          <w:p w:rsidR="00112521" w:rsidRPr="00B34014" w:rsidRDefault="00112521">
            <w:pPr>
              <w:ind w:hanging="2"/>
              <w:rPr>
                <w:rFonts w:asciiTheme="majorHAnsi" w:hAnsiTheme="majorHAnsi" w:cstheme="majorHAnsi"/>
              </w:rPr>
            </w:pPr>
          </w:p>
        </w:tc>
      </w:tr>
      <w:tr w:rsidR="00112521" w:rsidRPr="00B34014" w:rsidTr="00F82B11">
        <w:trPr>
          <w:trHeight w:val="397"/>
        </w:trPr>
        <w:tc>
          <w:tcPr>
            <w:tcW w:w="3158" w:type="dxa"/>
            <w:vAlign w:val="center"/>
          </w:tcPr>
          <w:p w:rsidR="00112521" w:rsidRPr="00B34014" w:rsidRDefault="00000000">
            <w:pPr>
              <w:ind w:hanging="2"/>
              <w:rPr>
                <w:rFonts w:asciiTheme="majorHAnsi" w:hAnsiTheme="majorHAnsi" w:cstheme="majorHAnsi"/>
              </w:rPr>
            </w:pPr>
            <w:r w:rsidRPr="00B34014">
              <w:rPr>
                <w:rFonts w:asciiTheme="majorHAnsi" w:hAnsiTheme="majorHAnsi" w:cstheme="majorHAnsi"/>
              </w:rPr>
              <w:t>Religione cattolica</w:t>
            </w:r>
          </w:p>
        </w:tc>
        <w:tc>
          <w:tcPr>
            <w:tcW w:w="2835" w:type="dxa"/>
            <w:vAlign w:val="center"/>
          </w:tcPr>
          <w:p w:rsidR="00112521" w:rsidRPr="00B34014" w:rsidRDefault="00112521">
            <w:pPr>
              <w:ind w:hanging="2"/>
              <w:rPr>
                <w:rFonts w:asciiTheme="majorHAnsi" w:hAnsiTheme="majorHAnsi" w:cstheme="majorHAnsi"/>
              </w:rPr>
            </w:pPr>
          </w:p>
        </w:tc>
        <w:tc>
          <w:tcPr>
            <w:tcW w:w="3685" w:type="dxa"/>
            <w:vAlign w:val="center"/>
          </w:tcPr>
          <w:p w:rsidR="00112521" w:rsidRPr="00B34014" w:rsidRDefault="00112521">
            <w:pPr>
              <w:ind w:hanging="2"/>
              <w:rPr>
                <w:rFonts w:asciiTheme="majorHAnsi" w:hAnsiTheme="majorHAnsi" w:cstheme="majorHAnsi"/>
              </w:rPr>
            </w:pPr>
          </w:p>
        </w:tc>
      </w:tr>
      <w:tr w:rsidR="00D55542" w:rsidRPr="00B34014" w:rsidTr="003A2EDF">
        <w:trPr>
          <w:trHeight w:val="397"/>
        </w:trPr>
        <w:tc>
          <w:tcPr>
            <w:tcW w:w="3158" w:type="dxa"/>
            <w:vAlign w:val="center"/>
          </w:tcPr>
          <w:p w:rsidR="00D55542" w:rsidRPr="00B34014" w:rsidRDefault="00D55542" w:rsidP="003A2EDF">
            <w:pPr>
              <w:ind w:hanging="2"/>
              <w:rPr>
                <w:rFonts w:asciiTheme="majorHAnsi" w:hAnsiTheme="majorHAnsi" w:cstheme="majorHAnsi"/>
              </w:rPr>
            </w:pPr>
            <w:r>
              <w:rPr>
                <w:rFonts w:asciiTheme="majorHAnsi" w:hAnsiTheme="majorHAnsi" w:cstheme="majorHAnsi"/>
              </w:rPr>
              <w:t xml:space="preserve">Materie di indirizzo </w:t>
            </w:r>
            <w:r w:rsidR="00A32B8E">
              <w:rPr>
                <w:rFonts w:asciiTheme="majorHAnsi" w:hAnsiTheme="majorHAnsi" w:cstheme="majorHAnsi"/>
              </w:rPr>
              <w:t xml:space="preserve">- </w:t>
            </w:r>
            <w:r>
              <w:rPr>
                <w:rFonts w:asciiTheme="majorHAnsi" w:hAnsiTheme="majorHAnsi" w:cstheme="majorHAnsi"/>
                <w:i/>
                <w:iCs/>
              </w:rPr>
              <w:t>da specificare le singole materie di indirizzo</w:t>
            </w:r>
          </w:p>
        </w:tc>
        <w:tc>
          <w:tcPr>
            <w:tcW w:w="2835" w:type="dxa"/>
            <w:vAlign w:val="center"/>
          </w:tcPr>
          <w:p w:rsidR="00D55542" w:rsidRPr="00B34014" w:rsidRDefault="00D55542" w:rsidP="003A2EDF">
            <w:pPr>
              <w:ind w:hanging="2"/>
              <w:rPr>
                <w:rFonts w:asciiTheme="majorHAnsi" w:hAnsiTheme="majorHAnsi" w:cstheme="majorHAnsi"/>
              </w:rPr>
            </w:pPr>
          </w:p>
        </w:tc>
        <w:tc>
          <w:tcPr>
            <w:tcW w:w="3685" w:type="dxa"/>
            <w:vAlign w:val="center"/>
          </w:tcPr>
          <w:p w:rsidR="00D55542" w:rsidRPr="00B34014" w:rsidRDefault="00D55542" w:rsidP="003A2EDF">
            <w:pPr>
              <w:ind w:hanging="2"/>
              <w:rPr>
                <w:rFonts w:asciiTheme="majorHAnsi" w:hAnsiTheme="majorHAnsi" w:cstheme="majorHAnsi"/>
              </w:rPr>
            </w:pPr>
          </w:p>
        </w:tc>
      </w:tr>
      <w:tr w:rsidR="00D55542" w:rsidRPr="00B34014" w:rsidTr="003A2EDF">
        <w:trPr>
          <w:trHeight w:val="397"/>
        </w:trPr>
        <w:tc>
          <w:tcPr>
            <w:tcW w:w="3158" w:type="dxa"/>
            <w:vAlign w:val="center"/>
          </w:tcPr>
          <w:p w:rsidR="00D55542" w:rsidRPr="00B34014" w:rsidRDefault="00D55542" w:rsidP="003A2EDF">
            <w:pPr>
              <w:ind w:hanging="2"/>
              <w:rPr>
                <w:rFonts w:asciiTheme="majorHAnsi" w:hAnsiTheme="majorHAnsi" w:cstheme="majorHAnsi"/>
              </w:rPr>
            </w:pPr>
            <w:r>
              <w:rPr>
                <w:rFonts w:asciiTheme="majorHAnsi" w:hAnsiTheme="majorHAnsi" w:cstheme="majorHAnsi"/>
                <w:i/>
                <w:iCs/>
              </w:rPr>
              <w:t>da specificare le singole materie di indirizzo</w:t>
            </w:r>
          </w:p>
        </w:tc>
        <w:tc>
          <w:tcPr>
            <w:tcW w:w="2835" w:type="dxa"/>
            <w:vAlign w:val="center"/>
          </w:tcPr>
          <w:p w:rsidR="00D55542" w:rsidRPr="00B34014" w:rsidRDefault="00D55542" w:rsidP="003A2EDF">
            <w:pPr>
              <w:ind w:hanging="2"/>
              <w:rPr>
                <w:rFonts w:asciiTheme="majorHAnsi" w:hAnsiTheme="majorHAnsi" w:cstheme="majorHAnsi"/>
              </w:rPr>
            </w:pPr>
          </w:p>
        </w:tc>
        <w:tc>
          <w:tcPr>
            <w:tcW w:w="3685" w:type="dxa"/>
            <w:vAlign w:val="center"/>
          </w:tcPr>
          <w:p w:rsidR="00D55542" w:rsidRPr="00B34014" w:rsidRDefault="00D55542" w:rsidP="003A2EDF">
            <w:pPr>
              <w:ind w:hanging="2"/>
              <w:rPr>
                <w:rFonts w:asciiTheme="majorHAnsi" w:hAnsiTheme="majorHAnsi" w:cstheme="majorHAnsi"/>
              </w:rPr>
            </w:pPr>
          </w:p>
        </w:tc>
      </w:tr>
      <w:tr w:rsidR="00662452" w:rsidRPr="00B34014" w:rsidTr="003A2EDF">
        <w:trPr>
          <w:trHeight w:val="397"/>
        </w:trPr>
        <w:tc>
          <w:tcPr>
            <w:tcW w:w="3158" w:type="dxa"/>
            <w:vAlign w:val="center"/>
          </w:tcPr>
          <w:p w:rsidR="00662452" w:rsidRPr="00B34014" w:rsidRDefault="00662452" w:rsidP="003A2EDF">
            <w:pPr>
              <w:ind w:hanging="2"/>
              <w:rPr>
                <w:rFonts w:asciiTheme="majorHAnsi" w:hAnsiTheme="majorHAnsi" w:cstheme="majorHAnsi"/>
              </w:rPr>
            </w:pPr>
            <w:r>
              <w:rPr>
                <w:rFonts w:asciiTheme="majorHAnsi" w:hAnsiTheme="majorHAnsi" w:cstheme="majorHAnsi"/>
                <w:i/>
                <w:iCs/>
              </w:rPr>
              <w:t>da specificare le singole materie di indirizzo</w:t>
            </w:r>
          </w:p>
        </w:tc>
        <w:tc>
          <w:tcPr>
            <w:tcW w:w="2835" w:type="dxa"/>
            <w:vAlign w:val="center"/>
          </w:tcPr>
          <w:p w:rsidR="00662452" w:rsidRPr="00B34014" w:rsidRDefault="00662452" w:rsidP="003A2EDF">
            <w:pPr>
              <w:ind w:hanging="2"/>
              <w:rPr>
                <w:rFonts w:asciiTheme="majorHAnsi" w:hAnsiTheme="majorHAnsi" w:cstheme="majorHAnsi"/>
              </w:rPr>
            </w:pPr>
          </w:p>
        </w:tc>
        <w:tc>
          <w:tcPr>
            <w:tcW w:w="3685" w:type="dxa"/>
            <w:vAlign w:val="center"/>
          </w:tcPr>
          <w:p w:rsidR="00662452" w:rsidRPr="00B34014" w:rsidRDefault="00662452" w:rsidP="003A2EDF">
            <w:pPr>
              <w:ind w:hanging="2"/>
              <w:rPr>
                <w:rFonts w:asciiTheme="majorHAnsi" w:hAnsiTheme="majorHAnsi" w:cstheme="majorHAnsi"/>
              </w:rPr>
            </w:pPr>
          </w:p>
        </w:tc>
      </w:tr>
      <w:tr w:rsidR="00112521" w:rsidRPr="00B34014" w:rsidTr="00F82B11">
        <w:trPr>
          <w:trHeight w:val="397"/>
        </w:trPr>
        <w:tc>
          <w:tcPr>
            <w:tcW w:w="3158" w:type="dxa"/>
            <w:vAlign w:val="center"/>
          </w:tcPr>
          <w:p w:rsidR="00112521" w:rsidRPr="00B34014" w:rsidRDefault="00000000">
            <w:pPr>
              <w:ind w:hanging="2"/>
              <w:rPr>
                <w:rFonts w:asciiTheme="majorHAnsi" w:hAnsiTheme="majorHAnsi" w:cstheme="majorHAnsi"/>
              </w:rPr>
            </w:pPr>
            <w:r w:rsidRPr="00B34014">
              <w:rPr>
                <w:rFonts w:asciiTheme="majorHAnsi" w:hAnsiTheme="majorHAnsi" w:cstheme="majorHAnsi"/>
              </w:rPr>
              <w:t>Sostegno</w:t>
            </w:r>
          </w:p>
        </w:tc>
        <w:tc>
          <w:tcPr>
            <w:tcW w:w="2835" w:type="dxa"/>
            <w:vAlign w:val="center"/>
          </w:tcPr>
          <w:p w:rsidR="00112521" w:rsidRPr="00B34014" w:rsidRDefault="00112521">
            <w:pPr>
              <w:ind w:hanging="2"/>
              <w:rPr>
                <w:rFonts w:asciiTheme="majorHAnsi" w:hAnsiTheme="majorHAnsi" w:cstheme="majorHAnsi"/>
              </w:rPr>
            </w:pPr>
          </w:p>
        </w:tc>
        <w:tc>
          <w:tcPr>
            <w:tcW w:w="3685" w:type="dxa"/>
            <w:vAlign w:val="center"/>
          </w:tcPr>
          <w:p w:rsidR="00112521" w:rsidRPr="00B34014" w:rsidRDefault="00112521">
            <w:pPr>
              <w:ind w:hanging="2"/>
              <w:rPr>
                <w:rFonts w:asciiTheme="majorHAnsi" w:hAnsiTheme="majorHAnsi" w:cstheme="majorHAnsi"/>
              </w:rPr>
            </w:pPr>
          </w:p>
        </w:tc>
      </w:tr>
    </w:tbl>
    <w:p w:rsidR="00112521" w:rsidRPr="00B34014" w:rsidRDefault="00112521">
      <w:pPr>
        <w:widowControl/>
        <w:spacing w:after="160" w:line="259" w:lineRule="auto"/>
        <w:ind w:hanging="2"/>
        <w:rPr>
          <w:rFonts w:asciiTheme="majorHAnsi" w:hAnsiTheme="majorHAnsi" w:cstheme="majorHAnsi"/>
          <w:b/>
          <w:sz w:val="24"/>
          <w:szCs w:val="24"/>
        </w:rPr>
      </w:pPr>
      <w:bookmarkStart w:id="2" w:name="_heading=h.3znysh7" w:colFirst="0" w:colLast="0"/>
      <w:bookmarkEnd w:id="2"/>
    </w:p>
    <w:p w:rsidR="00112521" w:rsidRPr="00984BBF" w:rsidRDefault="00000000">
      <w:pPr>
        <w:widowControl/>
        <w:pBdr>
          <w:top w:val="nil"/>
          <w:left w:val="nil"/>
          <w:bottom w:val="nil"/>
          <w:right w:val="nil"/>
          <w:between w:val="nil"/>
        </w:pBdr>
        <w:spacing w:after="160" w:line="259" w:lineRule="auto"/>
        <w:ind w:hanging="2"/>
        <w:rPr>
          <w:rFonts w:asciiTheme="majorHAnsi" w:hAnsiTheme="majorHAnsi" w:cstheme="majorHAnsi"/>
          <w:color w:val="000000"/>
        </w:rPr>
      </w:pPr>
      <w:r w:rsidRPr="00B34014">
        <w:rPr>
          <w:rFonts w:asciiTheme="majorHAnsi" w:hAnsiTheme="majorHAnsi" w:cstheme="majorHAnsi"/>
          <w:color w:val="000000"/>
        </w:rPr>
        <w:t>Data _________________________</w:t>
      </w:r>
    </w:p>
    <w:sectPr w:rsidR="00112521" w:rsidRPr="00984BBF">
      <w:footerReference w:type="even" r:id="rId9"/>
      <w:footerReference w:type="default" r:id="rId10"/>
      <w:headerReference w:type="first" r:id="rId11"/>
      <w:pgSz w:w="11906" w:h="16838"/>
      <w:pgMar w:top="1417" w:right="1134" w:bottom="1134" w:left="1134" w:header="708" w:footer="39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F3B68" w:rsidRDefault="005F3B68">
      <w:r>
        <w:separator/>
      </w:r>
    </w:p>
  </w:endnote>
  <w:endnote w:type="continuationSeparator" w:id="0">
    <w:p w:rsidR="005F3B68" w:rsidRDefault="005F3B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Noto Sans Symbols">
    <w:altName w:val="Calibri"/>
    <w:panose1 w:val="020B0604020202020204"/>
    <w:charset w:val="00"/>
    <w:family w:val="auto"/>
    <w:pitch w:val="default"/>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12521" w:rsidRDefault="00000000">
    <w:pPr>
      <w:widowControl/>
      <w:pBdr>
        <w:top w:val="nil"/>
        <w:left w:val="nil"/>
        <w:bottom w:val="nil"/>
        <w:right w:val="nil"/>
        <w:between w:val="nil"/>
      </w:pBdr>
      <w:ind w:hanging="2"/>
      <w:jc w:val="right"/>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Pr>
        <w:color w:val="000000"/>
        <w:sz w:val="18"/>
        <w:szCs w:val="18"/>
      </w:rPr>
      <w:fldChar w:fldCharType="end"/>
    </w:r>
  </w:p>
  <w:p w:rsidR="00112521" w:rsidRDefault="00112521">
    <w:pPr>
      <w:pBdr>
        <w:top w:val="nil"/>
        <w:left w:val="nil"/>
        <w:bottom w:val="nil"/>
        <w:right w:val="nil"/>
        <w:between w:val="nil"/>
      </w:pBdr>
      <w:ind w:hanging="2"/>
      <w:rPr>
        <w:color w:val="000000"/>
      </w:rPr>
    </w:pPr>
  </w:p>
  <w:p w:rsidR="00112521" w:rsidRDefault="00112521">
    <w:pPr>
      <w:pBdr>
        <w:top w:val="nil"/>
        <w:left w:val="nil"/>
        <w:bottom w:val="nil"/>
        <w:right w:val="nil"/>
        <w:between w:val="nil"/>
      </w:pBdr>
      <w:ind w:hanging="2"/>
      <w:rPr>
        <w:color w:val="000000"/>
      </w:rPr>
    </w:pPr>
  </w:p>
  <w:p w:rsidR="00112521" w:rsidRDefault="00112521">
    <w:pPr>
      <w:pBdr>
        <w:top w:val="nil"/>
        <w:left w:val="nil"/>
        <w:bottom w:val="nil"/>
        <w:right w:val="nil"/>
        <w:between w:val="nil"/>
      </w:pBdr>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12521" w:rsidRDefault="00000000">
    <w:pPr>
      <w:widowControl/>
      <w:pBdr>
        <w:top w:val="nil"/>
        <w:left w:val="nil"/>
        <w:bottom w:val="nil"/>
        <w:right w:val="nil"/>
        <w:between w:val="nil"/>
      </w:pBdr>
      <w:ind w:hanging="2"/>
      <w:jc w:val="right"/>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DB36B6">
      <w:rPr>
        <w:noProof/>
        <w:color w:val="000000"/>
        <w:sz w:val="18"/>
        <w:szCs w:val="18"/>
      </w:rPr>
      <w:t>1</w:t>
    </w:r>
    <w:r>
      <w:rPr>
        <w:color w:val="000000"/>
        <w:sz w:val="18"/>
        <w:szCs w:val="18"/>
      </w:rPr>
      <w:fldChar w:fldCharType="end"/>
    </w:r>
  </w:p>
  <w:p w:rsidR="00112521" w:rsidRDefault="00112521">
    <w:pPr>
      <w:pBdr>
        <w:top w:val="nil"/>
        <w:left w:val="nil"/>
        <w:bottom w:val="nil"/>
        <w:right w:val="nil"/>
        <w:between w:val="nil"/>
      </w:pBdr>
      <w:ind w:hanging="2"/>
      <w:rPr>
        <w:color w:val="000000"/>
      </w:rPr>
    </w:pPr>
  </w:p>
  <w:p w:rsidR="00112521" w:rsidRDefault="00112521">
    <w:pPr>
      <w:widowControl/>
      <w:pBdr>
        <w:top w:val="nil"/>
        <w:left w:val="nil"/>
        <w:bottom w:val="nil"/>
        <w:right w:val="nil"/>
        <w:between w:val="nil"/>
      </w:pBdr>
      <w:ind w:hanging="2"/>
      <w:rPr>
        <w:color w:val="000000"/>
        <w:sz w:val="20"/>
        <w:szCs w:val="20"/>
      </w:rPr>
    </w:pPr>
  </w:p>
  <w:p w:rsidR="00112521" w:rsidRDefault="00112521">
    <w:pPr>
      <w:pBdr>
        <w:top w:val="nil"/>
        <w:left w:val="nil"/>
        <w:bottom w:val="nil"/>
        <w:right w:val="nil"/>
        <w:between w:val="nil"/>
      </w:pBdr>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F3B68" w:rsidRDefault="005F3B68">
      <w:r>
        <w:separator/>
      </w:r>
    </w:p>
  </w:footnote>
  <w:footnote w:type="continuationSeparator" w:id="0">
    <w:p w:rsidR="005F3B68" w:rsidRDefault="005F3B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12521" w:rsidRDefault="0011252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7326E"/>
    <w:multiLevelType w:val="multilevel"/>
    <w:tmpl w:val="D4B474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2F933DB"/>
    <w:multiLevelType w:val="multilevel"/>
    <w:tmpl w:val="5E0EADD6"/>
    <w:lvl w:ilvl="0">
      <w:start w:val="1"/>
      <w:numFmt w:val="bullet"/>
      <w:lvlText w:val="□"/>
      <w:lvlJc w:val="left"/>
      <w:pPr>
        <w:ind w:left="644" w:hanging="358"/>
      </w:pPr>
      <w:rPr>
        <w:rFonts w:ascii="Courier New" w:eastAsia="Courier New" w:hAnsi="Courier New" w:cs="Courier New"/>
        <w:u w:val="none"/>
        <w:vertAlign w:val="baseline"/>
      </w:rPr>
    </w:lvl>
    <w:lvl w:ilvl="1">
      <w:start w:val="1"/>
      <w:numFmt w:val="bullet"/>
      <w:lvlText w:val="o"/>
      <w:lvlJc w:val="left"/>
      <w:pPr>
        <w:ind w:left="1364" w:hanging="360"/>
      </w:pPr>
      <w:rPr>
        <w:rFonts w:ascii="Courier New" w:eastAsia="Courier New" w:hAnsi="Courier New" w:cs="Courier New"/>
        <w:u w:val="none"/>
        <w:vertAlign w:val="baseline"/>
      </w:rPr>
    </w:lvl>
    <w:lvl w:ilvl="2">
      <w:start w:val="1"/>
      <w:numFmt w:val="bullet"/>
      <w:lvlText w:val="▪"/>
      <w:lvlJc w:val="left"/>
      <w:pPr>
        <w:ind w:left="2084" w:hanging="360"/>
      </w:pPr>
      <w:rPr>
        <w:rFonts w:ascii="Noto Sans Symbols" w:eastAsia="Noto Sans Symbols" w:hAnsi="Noto Sans Symbols" w:cs="Noto Sans Symbols"/>
        <w:u w:val="none"/>
        <w:vertAlign w:val="baseline"/>
      </w:rPr>
    </w:lvl>
    <w:lvl w:ilvl="3">
      <w:start w:val="1"/>
      <w:numFmt w:val="bullet"/>
      <w:lvlText w:val="●"/>
      <w:lvlJc w:val="left"/>
      <w:pPr>
        <w:ind w:left="2804" w:hanging="360"/>
      </w:pPr>
      <w:rPr>
        <w:rFonts w:ascii="Noto Sans Symbols" w:eastAsia="Noto Sans Symbols" w:hAnsi="Noto Sans Symbols" w:cs="Noto Sans Symbols"/>
        <w:u w:val="none"/>
        <w:vertAlign w:val="baseline"/>
      </w:rPr>
    </w:lvl>
    <w:lvl w:ilvl="4">
      <w:start w:val="1"/>
      <w:numFmt w:val="bullet"/>
      <w:lvlText w:val="o"/>
      <w:lvlJc w:val="left"/>
      <w:pPr>
        <w:ind w:left="3524" w:hanging="360"/>
      </w:pPr>
      <w:rPr>
        <w:rFonts w:ascii="Courier New" w:eastAsia="Courier New" w:hAnsi="Courier New" w:cs="Courier New"/>
        <w:u w:val="none"/>
        <w:vertAlign w:val="baseline"/>
      </w:rPr>
    </w:lvl>
    <w:lvl w:ilvl="5">
      <w:start w:val="1"/>
      <w:numFmt w:val="bullet"/>
      <w:lvlText w:val="▪"/>
      <w:lvlJc w:val="left"/>
      <w:pPr>
        <w:ind w:left="4244" w:hanging="360"/>
      </w:pPr>
      <w:rPr>
        <w:rFonts w:ascii="Noto Sans Symbols" w:eastAsia="Noto Sans Symbols" w:hAnsi="Noto Sans Symbols" w:cs="Noto Sans Symbols"/>
        <w:u w:val="none"/>
        <w:vertAlign w:val="baseline"/>
      </w:rPr>
    </w:lvl>
    <w:lvl w:ilvl="6">
      <w:start w:val="1"/>
      <w:numFmt w:val="bullet"/>
      <w:lvlText w:val="●"/>
      <w:lvlJc w:val="left"/>
      <w:pPr>
        <w:ind w:left="4964" w:hanging="360"/>
      </w:pPr>
      <w:rPr>
        <w:rFonts w:ascii="Noto Sans Symbols" w:eastAsia="Noto Sans Symbols" w:hAnsi="Noto Sans Symbols" w:cs="Noto Sans Symbols"/>
        <w:u w:val="none"/>
        <w:vertAlign w:val="baseline"/>
      </w:rPr>
    </w:lvl>
    <w:lvl w:ilvl="7">
      <w:start w:val="1"/>
      <w:numFmt w:val="bullet"/>
      <w:lvlText w:val="o"/>
      <w:lvlJc w:val="left"/>
      <w:pPr>
        <w:ind w:left="5684" w:hanging="360"/>
      </w:pPr>
      <w:rPr>
        <w:rFonts w:ascii="Courier New" w:eastAsia="Courier New" w:hAnsi="Courier New" w:cs="Courier New"/>
        <w:u w:val="none"/>
        <w:vertAlign w:val="baseline"/>
      </w:rPr>
    </w:lvl>
    <w:lvl w:ilvl="8">
      <w:start w:val="1"/>
      <w:numFmt w:val="bullet"/>
      <w:lvlText w:val="▪"/>
      <w:lvlJc w:val="left"/>
      <w:pPr>
        <w:ind w:left="6404" w:hanging="360"/>
      </w:pPr>
      <w:rPr>
        <w:rFonts w:ascii="Noto Sans Symbols" w:eastAsia="Noto Sans Symbols" w:hAnsi="Noto Sans Symbols" w:cs="Noto Sans Symbols"/>
        <w:u w:val="none"/>
        <w:vertAlign w:val="baseline"/>
      </w:rPr>
    </w:lvl>
  </w:abstractNum>
  <w:abstractNum w:abstractNumId="2" w15:restartNumberingAfterBreak="0">
    <w:nsid w:val="02FD51E9"/>
    <w:multiLevelType w:val="multilevel"/>
    <w:tmpl w:val="3984F9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70B4F10"/>
    <w:multiLevelType w:val="multilevel"/>
    <w:tmpl w:val="E16464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8CC1DD4"/>
    <w:multiLevelType w:val="multilevel"/>
    <w:tmpl w:val="5E0EADD6"/>
    <w:lvl w:ilvl="0">
      <w:start w:val="1"/>
      <w:numFmt w:val="bullet"/>
      <w:lvlText w:val="□"/>
      <w:lvlJc w:val="left"/>
      <w:pPr>
        <w:ind w:left="644" w:hanging="358"/>
      </w:pPr>
      <w:rPr>
        <w:rFonts w:ascii="Courier New" w:eastAsia="Courier New" w:hAnsi="Courier New" w:cs="Courier New"/>
        <w:vertAlign w:val="baseline"/>
      </w:rPr>
    </w:lvl>
    <w:lvl w:ilvl="1">
      <w:start w:val="1"/>
      <w:numFmt w:val="bullet"/>
      <w:lvlText w:val="o"/>
      <w:lvlJc w:val="left"/>
      <w:pPr>
        <w:ind w:left="1364" w:hanging="360"/>
      </w:pPr>
      <w:rPr>
        <w:rFonts w:ascii="Courier New" w:eastAsia="Courier New" w:hAnsi="Courier New" w:cs="Courier New"/>
        <w:vertAlign w:val="baseline"/>
      </w:rPr>
    </w:lvl>
    <w:lvl w:ilvl="2">
      <w:start w:val="1"/>
      <w:numFmt w:val="bullet"/>
      <w:lvlText w:val="▪"/>
      <w:lvlJc w:val="left"/>
      <w:pPr>
        <w:ind w:left="2084" w:hanging="360"/>
      </w:pPr>
      <w:rPr>
        <w:rFonts w:ascii="Noto Sans Symbols" w:eastAsia="Noto Sans Symbols" w:hAnsi="Noto Sans Symbols" w:cs="Noto Sans Symbols"/>
        <w:vertAlign w:val="baseline"/>
      </w:rPr>
    </w:lvl>
    <w:lvl w:ilvl="3">
      <w:start w:val="1"/>
      <w:numFmt w:val="bullet"/>
      <w:lvlText w:val="●"/>
      <w:lvlJc w:val="left"/>
      <w:pPr>
        <w:ind w:left="2804" w:hanging="360"/>
      </w:pPr>
      <w:rPr>
        <w:rFonts w:ascii="Noto Sans Symbols" w:eastAsia="Noto Sans Symbols" w:hAnsi="Noto Sans Symbols" w:cs="Noto Sans Symbols"/>
        <w:vertAlign w:val="baseline"/>
      </w:rPr>
    </w:lvl>
    <w:lvl w:ilvl="4">
      <w:start w:val="1"/>
      <w:numFmt w:val="bullet"/>
      <w:lvlText w:val="o"/>
      <w:lvlJc w:val="left"/>
      <w:pPr>
        <w:ind w:left="3524" w:hanging="360"/>
      </w:pPr>
      <w:rPr>
        <w:rFonts w:ascii="Courier New" w:eastAsia="Courier New" w:hAnsi="Courier New" w:cs="Courier New"/>
        <w:vertAlign w:val="baseline"/>
      </w:rPr>
    </w:lvl>
    <w:lvl w:ilvl="5">
      <w:start w:val="1"/>
      <w:numFmt w:val="bullet"/>
      <w:lvlText w:val="▪"/>
      <w:lvlJc w:val="left"/>
      <w:pPr>
        <w:ind w:left="4244" w:hanging="360"/>
      </w:pPr>
      <w:rPr>
        <w:rFonts w:ascii="Noto Sans Symbols" w:eastAsia="Noto Sans Symbols" w:hAnsi="Noto Sans Symbols" w:cs="Noto Sans Symbols"/>
        <w:vertAlign w:val="baseline"/>
      </w:rPr>
    </w:lvl>
    <w:lvl w:ilvl="6">
      <w:start w:val="1"/>
      <w:numFmt w:val="bullet"/>
      <w:lvlText w:val="●"/>
      <w:lvlJc w:val="left"/>
      <w:pPr>
        <w:ind w:left="4964" w:hanging="360"/>
      </w:pPr>
      <w:rPr>
        <w:rFonts w:ascii="Noto Sans Symbols" w:eastAsia="Noto Sans Symbols" w:hAnsi="Noto Sans Symbols" w:cs="Noto Sans Symbols"/>
        <w:vertAlign w:val="baseline"/>
      </w:rPr>
    </w:lvl>
    <w:lvl w:ilvl="7">
      <w:start w:val="1"/>
      <w:numFmt w:val="bullet"/>
      <w:lvlText w:val="o"/>
      <w:lvlJc w:val="left"/>
      <w:pPr>
        <w:ind w:left="5684" w:hanging="360"/>
      </w:pPr>
      <w:rPr>
        <w:rFonts w:ascii="Courier New" w:eastAsia="Courier New" w:hAnsi="Courier New" w:cs="Courier New"/>
        <w:vertAlign w:val="baseline"/>
      </w:rPr>
    </w:lvl>
    <w:lvl w:ilvl="8">
      <w:start w:val="1"/>
      <w:numFmt w:val="bullet"/>
      <w:lvlText w:val="▪"/>
      <w:lvlJc w:val="left"/>
      <w:pPr>
        <w:ind w:left="6404" w:hanging="360"/>
      </w:pPr>
      <w:rPr>
        <w:rFonts w:ascii="Noto Sans Symbols" w:eastAsia="Noto Sans Symbols" w:hAnsi="Noto Sans Symbols" w:cs="Noto Sans Symbols"/>
        <w:vertAlign w:val="baseline"/>
      </w:rPr>
    </w:lvl>
  </w:abstractNum>
  <w:abstractNum w:abstractNumId="5" w15:restartNumberingAfterBreak="0">
    <w:nsid w:val="08ED0D7A"/>
    <w:multiLevelType w:val="multilevel"/>
    <w:tmpl w:val="830CE2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B0B460D"/>
    <w:multiLevelType w:val="multilevel"/>
    <w:tmpl w:val="5E0EADD6"/>
    <w:lvl w:ilvl="0">
      <w:start w:val="1"/>
      <w:numFmt w:val="bullet"/>
      <w:lvlText w:val="□"/>
      <w:lvlJc w:val="left"/>
      <w:pPr>
        <w:ind w:left="644" w:hanging="358"/>
      </w:pPr>
      <w:rPr>
        <w:rFonts w:ascii="Courier New" w:eastAsia="Courier New" w:hAnsi="Courier New" w:cs="Courier New"/>
        <w:vertAlign w:val="baseline"/>
      </w:rPr>
    </w:lvl>
    <w:lvl w:ilvl="1">
      <w:start w:val="1"/>
      <w:numFmt w:val="bullet"/>
      <w:lvlText w:val="o"/>
      <w:lvlJc w:val="left"/>
      <w:pPr>
        <w:ind w:left="1364" w:hanging="360"/>
      </w:pPr>
      <w:rPr>
        <w:rFonts w:ascii="Courier New" w:eastAsia="Courier New" w:hAnsi="Courier New" w:cs="Courier New"/>
        <w:vertAlign w:val="baseline"/>
      </w:rPr>
    </w:lvl>
    <w:lvl w:ilvl="2">
      <w:start w:val="1"/>
      <w:numFmt w:val="bullet"/>
      <w:lvlText w:val="▪"/>
      <w:lvlJc w:val="left"/>
      <w:pPr>
        <w:ind w:left="2084" w:hanging="360"/>
      </w:pPr>
      <w:rPr>
        <w:rFonts w:ascii="Noto Sans Symbols" w:eastAsia="Noto Sans Symbols" w:hAnsi="Noto Sans Symbols" w:cs="Noto Sans Symbols"/>
        <w:vertAlign w:val="baseline"/>
      </w:rPr>
    </w:lvl>
    <w:lvl w:ilvl="3">
      <w:start w:val="1"/>
      <w:numFmt w:val="bullet"/>
      <w:lvlText w:val="●"/>
      <w:lvlJc w:val="left"/>
      <w:pPr>
        <w:ind w:left="2804" w:hanging="360"/>
      </w:pPr>
      <w:rPr>
        <w:rFonts w:ascii="Noto Sans Symbols" w:eastAsia="Noto Sans Symbols" w:hAnsi="Noto Sans Symbols" w:cs="Noto Sans Symbols"/>
        <w:vertAlign w:val="baseline"/>
      </w:rPr>
    </w:lvl>
    <w:lvl w:ilvl="4">
      <w:start w:val="1"/>
      <w:numFmt w:val="bullet"/>
      <w:lvlText w:val="o"/>
      <w:lvlJc w:val="left"/>
      <w:pPr>
        <w:ind w:left="3524" w:hanging="360"/>
      </w:pPr>
      <w:rPr>
        <w:rFonts w:ascii="Courier New" w:eastAsia="Courier New" w:hAnsi="Courier New" w:cs="Courier New"/>
        <w:vertAlign w:val="baseline"/>
      </w:rPr>
    </w:lvl>
    <w:lvl w:ilvl="5">
      <w:start w:val="1"/>
      <w:numFmt w:val="bullet"/>
      <w:lvlText w:val="▪"/>
      <w:lvlJc w:val="left"/>
      <w:pPr>
        <w:ind w:left="4244" w:hanging="360"/>
      </w:pPr>
      <w:rPr>
        <w:rFonts w:ascii="Noto Sans Symbols" w:eastAsia="Noto Sans Symbols" w:hAnsi="Noto Sans Symbols" w:cs="Noto Sans Symbols"/>
        <w:vertAlign w:val="baseline"/>
      </w:rPr>
    </w:lvl>
    <w:lvl w:ilvl="6">
      <w:start w:val="1"/>
      <w:numFmt w:val="bullet"/>
      <w:lvlText w:val="●"/>
      <w:lvlJc w:val="left"/>
      <w:pPr>
        <w:ind w:left="4964" w:hanging="360"/>
      </w:pPr>
      <w:rPr>
        <w:rFonts w:ascii="Noto Sans Symbols" w:eastAsia="Noto Sans Symbols" w:hAnsi="Noto Sans Symbols" w:cs="Noto Sans Symbols"/>
        <w:vertAlign w:val="baseline"/>
      </w:rPr>
    </w:lvl>
    <w:lvl w:ilvl="7">
      <w:start w:val="1"/>
      <w:numFmt w:val="bullet"/>
      <w:lvlText w:val="o"/>
      <w:lvlJc w:val="left"/>
      <w:pPr>
        <w:ind w:left="5684" w:hanging="360"/>
      </w:pPr>
      <w:rPr>
        <w:rFonts w:ascii="Courier New" w:eastAsia="Courier New" w:hAnsi="Courier New" w:cs="Courier New"/>
        <w:vertAlign w:val="baseline"/>
      </w:rPr>
    </w:lvl>
    <w:lvl w:ilvl="8">
      <w:start w:val="1"/>
      <w:numFmt w:val="bullet"/>
      <w:lvlText w:val="▪"/>
      <w:lvlJc w:val="left"/>
      <w:pPr>
        <w:ind w:left="6404" w:hanging="360"/>
      </w:pPr>
      <w:rPr>
        <w:rFonts w:ascii="Noto Sans Symbols" w:eastAsia="Noto Sans Symbols" w:hAnsi="Noto Sans Symbols" w:cs="Noto Sans Symbols"/>
        <w:vertAlign w:val="baseline"/>
      </w:rPr>
    </w:lvl>
  </w:abstractNum>
  <w:abstractNum w:abstractNumId="7" w15:restartNumberingAfterBreak="0">
    <w:nsid w:val="0E230910"/>
    <w:multiLevelType w:val="multilevel"/>
    <w:tmpl w:val="BD3636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E2C68FD"/>
    <w:multiLevelType w:val="multilevel"/>
    <w:tmpl w:val="D91A54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E353F7C"/>
    <w:multiLevelType w:val="multilevel"/>
    <w:tmpl w:val="59BAC2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0E423BFE"/>
    <w:multiLevelType w:val="multilevel"/>
    <w:tmpl w:val="7BEC9F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28820A5"/>
    <w:multiLevelType w:val="multilevel"/>
    <w:tmpl w:val="FF0AAA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45C4FB7"/>
    <w:multiLevelType w:val="multilevel"/>
    <w:tmpl w:val="E1AAEE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4F36D87"/>
    <w:multiLevelType w:val="multilevel"/>
    <w:tmpl w:val="5E64B2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15CE2D47"/>
    <w:multiLevelType w:val="multilevel"/>
    <w:tmpl w:val="5E0EADD6"/>
    <w:lvl w:ilvl="0">
      <w:start w:val="1"/>
      <w:numFmt w:val="bullet"/>
      <w:lvlText w:val="□"/>
      <w:lvlJc w:val="left"/>
      <w:pPr>
        <w:ind w:left="644" w:hanging="358"/>
      </w:pPr>
      <w:rPr>
        <w:rFonts w:ascii="Courier New" w:eastAsia="Courier New" w:hAnsi="Courier New" w:cs="Courier New"/>
        <w:vertAlign w:val="baseline"/>
      </w:rPr>
    </w:lvl>
    <w:lvl w:ilvl="1">
      <w:start w:val="1"/>
      <w:numFmt w:val="bullet"/>
      <w:lvlText w:val="o"/>
      <w:lvlJc w:val="left"/>
      <w:pPr>
        <w:ind w:left="1364" w:hanging="360"/>
      </w:pPr>
      <w:rPr>
        <w:rFonts w:ascii="Courier New" w:eastAsia="Courier New" w:hAnsi="Courier New" w:cs="Courier New"/>
        <w:vertAlign w:val="baseline"/>
      </w:rPr>
    </w:lvl>
    <w:lvl w:ilvl="2">
      <w:start w:val="1"/>
      <w:numFmt w:val="bullet"/>
      <w:lvlText w:val="▪"/>
      <w:lvlJc w:val="left"/>
      <w:pPr>
        <w:ind w:left="2084" w:hanging="360"/>
      </w:pPr>
      <w:rPr>
        <w:rFonts w:ascii="Noto Sans Symbols" w:eastAsia="Noto Sans Symbols" w:hAnsi="Noto Sans Symbols" w:cs="Noto Sans Symbols"/>
        <w:vertAlign w:val="baseline"/>
      </w:rPr>
    </w:lvl>
    <w:lvl w:ilvl="3">
      <w:start w:val="1"/>
      <w:numFmt w:val="bullet"/>
      <w:lvlText w:val="●"/>
      <w:lvlJc w:val="left"/>
      <w:pPr>
        <w:ind w:left="2804" w:hanging="360"/>
      </w:pPr>
      <w:rPr>
        <w:rFonts w:ascii="Noto Sans Symbols" w:eastAsia="Noto Sans Symbols" w:hAnsi="Noto Sans Symbols" w:cs="Noto Sans Symbols"/>
        <w:vertAlign w:val="baseline"/>
      </w:rPr>
    </w:lvl>
    <w:lvl w:ilvl="4">
      <w:start w:val="1"/>
      <w:numFmt w:val="bullet"/>
      <w:lvlText w:val="o"/>
      <w:lvlJc w:val="left"/>
      <w:pPr>
        <w:ind w:left="3524" w:hanging="360"/>
      </w:pPr>
      <w:rPr>
        <w:rFonts w:ascii="Courier New" w:eastAsia="Courier New" w:hAnsi="Courier New" w:cs="Courier New"/>
        <w:vertAlign w:val="baseline"/>
      </w:rPr>
    </w:lvl>
    <w:lvl w:ilvl="5">
      <w:start w:val="1"/>
      <w:numFmt w:val="bullet"/>
      <w:lvlText w:val="▪"/>
      <w:lvlJc w:val="left"/>
      <w:pPr>
        <w:ind w:left="4244" w:hanging="360"/>
      </w:pPr>
      <w:rPr>
        <w:rFonts w:ascii="Noto Sans Symbols" w:eastAsia="Noto Sans Symbols" w:hAnsi="Noto Sans Symbols" w:cs="Noto Sans Symbols"/>
        <w:vertAlign w:val="baseline"/>
      </w:rPr>
    </w:lvl>
    <w:lvl w:ilvl="6">
      <w:start w:val="1"/>
      <w:numFmt w:val="bullet"/>
      <w:lvlText w:val="●"/>
      <w:lvlJc w:val="left"/>
      <w:pPr>
        <w:ind w:left="4964" w:hanging="360"/>
      </w:pPr>
      <w:rPr>
        <w:rFonts w:ascii="Noto Sans Symbols" w:eastAsia="Noto Sans Symbols" w:hAnsi="Noto Sans Symbols" w:cs="Noto Sans Symbols"/>
        <w:vertAlign w:val="baseline"/>
      </w:rPr>
    </w:lvl>
    <w:lvl w:ilvl="7">
      <w:start w:val="1"/>
      <w:numFmt w:val="bullet"/>
      <w:lvlText w:val="o"/>
      <w:lvlJc w:val="left"/>
      <w:pPr>
        <w:ind w:left="5684" w:hanging="360"/>
      </w:pPr>
      <w:rPr>
        <w:rFonts w:ascii="Courier New" w:eastAsia="Courier New" w:hAnsi="Courier New" w:cs="Courier New"/>
        <w:vertAlign w:val="baseline"/>
      </w:rPr>
    </w:lvl>
    <w:lvl w:ilvl="8">
      <w:start w:val="1"/>
      <w:numFmt w:val="bullet"/>
      <w:lvlText w:val="▪"/>
      <w:lvlJc w:val="left"/>
      <w:pPr>
        <w:ind w:left="6404" w:hanging="360"/>
      </w:pPr>
      <w:rPr>
        <w:rFonts w:ascii="Noto Sans Symbols" w:eastAsia="Noto Sans Symbols" w:hAnsi="Noto Sans Symbols" w:cs="Noto Sans Symbols"/>
        <w:vertAlign w:val="baseline"/>
      </w:rPr>
    </w:lvl>
  </w:abstractNum>
  <w:abstractNum w:abstractNumId="15" w15:restartNumberingAfterBreak="0">
    <w:nsid w:val="189A08A5"/>
    <w:multiLevelType w:val="multilevel"/>
    <w:tmpl w:val="AF18AA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192A2303"/>
    <w:multiLevelType w:val="multilevel"/>
    <w:tmpl w:val="5E0EADD6"/>
    <w:lvl w:ilvl="0">
      <w:start w:val="1"/>
      <w:numFmt w:val="bullet"/>
      <w:lvlText w:val="□"/>
      <w:lvlJc w:val="left"/>
      <w:pPr>
        <w:ind w:left="644" w:hanging="358"/>
      </w:pPr>
      <w:rPr>
        <w:rFonts w:ascii="Courier New" w:eastAsia="Courier New" w:hAnsi="Courier New" w:cs="Courier New"/>
        <w:vertAlign w:val="baseline"/>
      </w:rPr>
    </w:lvl>
    <w:lvl w:ilvl="1">
      <w:start w:val="1"/>
      <w:numFmt w:val="bullet"/>
      <w:lvlText w:val="o"/>
      <w:lvlJc w:val="left"/>
      <w:pPr>
        <w:ind w:left="1364" w:hanging="360"/>
      </w:pPr>
      <w:rPr>
        <w:rFonts w:ascii="Courier New" w:eastAsia="Courier New" w:hAnsi="Courier New" w:cs="Courier New"/>
        <w:vertAlign w:val="baseline"/>
      </w:rPr>
    </w:lvl>
    <w:lvl w:ilvl="2">
      <w:start w:val="1"/>
      <w:numFmt w:val="bullet"/>
      <w:lvlText w:val="▪"/>
      <w:lvlJc w:val="left"/>
      <w:pPr>
        <w:ind w:left="2084" w:hanging="360"/>
      </w:pPr>
      <w:rPr>
        <w:rFonts w:ascii="Noto Sans Symbols" w:eastAsia="Noto Sans Symbols" w:hAnsi="Noto Sans Symbols" w:cs="Noto Sans Symbols"/>
        <w:vertAlign w:val="baseline"/>
      </w:rPr>
    </w:lvl>
    <w:lvl w:ilvl="3">
      <w:start w:val="1"/>
      <w:numFmt w:val="bullet"/>
      <w:lvlText w:val="●"/>
      <w:lvlJc w:val="left"/>
      <w:pPr>
        <w:ind w:left="2804" w:hanging="360"/>
      </w:pPr>
      <w:rPr>
        <w:rFonts w:ascii="Noto Sans Symbols" w:eastAsia="Noto Sans Symbols" w:hAnsi="Noto Sans Symbols" w:cs="Noto Sans Symbols"/>
        <w:vertAlign w:val="baseline"/>
      </w:rPr>
    </w:lvl>
    <w:lvl w:ilvl="4">
      <w:start w:val="1"/>
      <w:numFmt w:val="bullet"/>
      <w:lvlText w:val="o"/>
      <w:lvlJc w:val="left"/>
      <w:pPr>
        <w:ind w:left="3524" w:hanging="360"/>
      </w:pPr>
      <w:rPr>
        <w:rFonts w:ascii="Courier New" w:eastAsia="Courier New" w:hAnsi="Courier New" w:cs="Courier New"/>
        <w:vertAlign w:val="baseline"/>
      </w:rPr>
    </w:lvl>
    <w:lvl w:ilvl="5">
      <w:start w:val="1"/>
      <w:numFmt w:val="bullet"/>
      <w:lvlText w:val="▪"/>
      <w:lvlJc w:val="left"/>
      <w:pPr>
        <w:ind w:left="4244" w:hanging="360"/>
      </w:pPr>
      <w:rPr>
        <w:rFonts w:ascii="Noto Sans Symbols" w:eastAsia="Noto Sans Symbols" w:hAnsi="Noto Sans Symbols" w:cs="Noto Sans Symbols"/>
        <w:vertAlign w:val="baseline"/>
      </w:rPr>
    </w:lvl>
    <w:lvl w:ilvl="6">
      <w:start w:val="1"/>
      <w:numFmt w:val="bullet"/>
      <w:lvlText w:val="●"/>
      <w:lvlJc w:val="left"/>
      <w:pPr>
        <w:ind w:left="4964" w:hanging="360"/>
      </w:pPr>
      <w:rPr>
        <w:rFonts w:ascii="Noto Sans Symbols" w:eastAsia="Noto Sans Symbols" w:hAnsi="Noto Sans Symbols" w:cs="Noto Sans Symbols"/>
        <w:vertAlign w:val="baseline"/>
      </w:rPr>
    </w:lvl>
    <w:lvl w:ilvl="7">
      <w:start w:val="1"/>
      <w:numFmt w:val="bullet"/>
      <w:lvlText w:val="o"/>
      <w:lvlJc w:val="left"/>
      <w:pPr>
        <w:ind w:left="5684" w:hanging="360"/>
      </w:pPr>
      <w:rPr>
        <w:rFonts w:ascii="Courier New" w:eastAsia="Courier New" w:hAnsi="Courier New" w:cs="Courier New"/>
        <w:vertAlign w:val="baseline"/>
      </w:rPr>
    </w:lvl>
    <w:lvl w:ilvl="8">
      <w:start w:val="1"/>
      <w:numFmt w:val="bullet"/>
      <w:lvlText w:val="▪"/>
      <w:lvlJc w:val="left"/>
      <w:pPr>
        <w:ind w:left="6404" w:hanging="360"/>
      </w:pPr>
      <w:rPr>
        <w:rFonts w:ascii="Noto Sans Symbols" w:eastAsia="Noto Sans Symbols" w:hAnsi="Noto Sans Symbols" w:cs="Noto Sans Symbols"/>
        <w:vertAlign w:val="baseline"/>
      </w:rPr>
    </w:lvl>
  </w:abstractNum>
  <w:abstractNum w:abstractNumId="17" w15:restartNumberingAfterBreak="0">
    <w:nsid w:val="1A572D28"/>
    <w:multiLevelType w:val="multilevel"/>
    <w:tmpl w:val="5E0EADD6"/>
    <w:lvl w:ilvl="0">
      <w:start w:val="1"/>
      <w:numFmt w:val="bullet"/>
      <w:lvlText w:val="□"/>
      <w:lvlJc w:val="left"/>
      <w:pPr>
        <w:ind w:left="644" w:hanging="358"/>
      </w:pPr>
      <w:rPr>
        <w:rFonts w:ascii="Courier New" w:eastAsia="Courier New" w:hAnsi="Courier New" w:cs="Courier New"/>
        <w:vertAlign w:val="baseline"/>
      </w:rPr>
    </w:lvl>
    <w:lvl w:ilvl="1">
      <w:start w:val="1"/>
      <w:numFmt w:val="bullet"/>
      <w:lvlText w:val="o"/>
      <w:lvlJc w:val="left"/>
      <w:pPr>
        <w:ind w:left="1364" w:hanging="360"/>
      </w:pPr>
      <w:rPr>
        <w:rFonts w:ascii="Courier New" w:eastAsia="Courier New" w:hAnsi="Courier New" w:cs="Courier New"/>
        <w:vertAlign w:val="baseline"/>
      </w:rPr>
    </w:lvl>
    <w:lvl w:ilvl="2">
      <w:start w:val="1"/>
      <w:numFmt w:val="bullet"/>
      <w:lvlText w:val="▪"/>
      <w:lvlJc w:val="left"/>
      <w:pPr>
        <w:ind w:left="2084" w:hanging="360"/>
      </w:pPr>
      <w:rPr>
        <w:rFonts w:ascii="Noto Sans Symbols" w:eastAsia="Noto Sans Symbols" w:hAnsi="Noto Sans Symbols" w:cs="Noto Sans Symbols"/>
        <w:vertAlign w:val="baseline"/>
      </w:rPr>
    </w:lvl>
    <w:lvl w:ilvl="3">
      <w:start w:val="1"/>
      <w:numFmt w:val="bullet"/>
      <w:lvlText w:val="●"/>
      <w:lvlJc w:val="left"/>
      <w:pPr>
        <w:ind w:left="2804" w:hanging="360"/>
      </w:pPr>
      <w:rPr>
        <w:rFonts w:ascii="Noto Sans Symbols" w:eastAsia="Noto Sans Symbols" w:hAnsi="Noto Sans Symbols" w:cs="Noto Sans Symbols"/>
        <w:vertAlign w:val="baseline"/>
      </w:rPr>
    </w:lvl>
    <w:lvl w:ilvl="4">
      <w:start w:val="1"/>
      <w:numFmt w:val="bullet"/>
      <w:lvlText w:val="o"/>
      <w:lvlJc w:val="left"/>
      <w:pPr>
        <w:ind w:left="3524" w:hanging="360"/>
      </w:pPr>
      <w:rPr>
        <w:rFonts w:ascii="Courier New" w:eastAsia="Courier New" w:hAnsi="Courier New" w:cs="Courier New"/>
        <w:vertAlign w:val="baseline"/>
      </w:rPr>
    </w:lvl>
    <w:lvl w:ilvl="5">
      <w:start w:val="1"/>
      <w:numFmt w:val="bullet"/>
      <w:lvlText w:val="▪"/>
      <w:lvlJc w:val="left"/>
      <w:pPr>
        <w:ind w:left="4244" w:hanging="360"/>
      </w:pPr>
      <w:rPr>
        <w:rFonts w:ascii="Noto Sans Symbols" w:eastAsia="Noto Sans Symbols" w:hAnsi="Noto Sans Symbols" w:cs="Noto Sans Symbols"/>
        <w:vertAlign w:val="baseline"/>
      </w:rPr>
    </w:lvl>
    <w:lvl w:ilvl="6">
      <w:start w:val="1"/>
      <w:numFmt w:val="bullet"/>
      <w:lvlText w:val="●"/>
      <w:lvlJc w:val="left"/>
      <w:pPr>
        <w:ind w:left="4964" w:hanging="360"/>
      </w:pPr>
      <w:rPr>
        <w:rFonts w:ascii="Noto Sans Symbols" w:eastAsia="Noto Sans Symbols" w:hAnsi="Noto Sans Symbols" w:cs="Noto Sans Symbols"/>
        <w:vertAlign w:val="baseline"/>
      </w:rPr>
    </w:lvl>
    <w:lvl w:ilvl="7">
      <w:start w:val="1"/>
      <w:numFmt w:val="bullet"/>
      <w:lvlText w:val="o"/>
      <w:lvlJc w:val="left"/>
      <w:pPr>
        <w:ind w:left="5684" w:hanging="360"/>
      </w:pPr>
      <w:rPr>
        <w:rFonts w:ascii="Courier New" w:eastAsia="Courier New" w:hAnsi="Courier New" w:cs="Courier New"/>
        <w:vertAlign w:val="baseline"/>
      </w:rPr>
    </w:lvl>
    <w:lvl w:ilvl="8">
      <w:start w:val="1"/>
      <w:numFmt w:val="bullet"/>
      <w:lvlText w:val="▪"/>
      <w:lvlJc w:val="left"/>
      <w:pPr>
        <w:ind w:left="6404" w:hanging="360"/>
      </w:pPr>
      <w:rPr>
        <w:rFonts w:ascii="Noto Sans Symbols" w:eastAsia="Noto Sans Symbols" w:hAnsi="Noto Sans Symbols" w:cs="Noto Sans Symbols"/>
        <w:vertAlign w:val="baseline"/>
      </w:rPr>
    </w:lvl>
  </w:abstractNum>
  <w:abstractNum w:abstractNumId="18" w15:restartNumberingAfterBreak="0">
    <w:nsid w:val="1ACC28FE"/>
    <w:multiLevelType w:val="multilevel"/>
    <w:tmpl w:val="A0E291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1B6D5179"/>
    <w:multiLevelType w:val="multilevel"/>
    <w:tmpl w:val="5E0EADD6"/>
    <w:lvl w:ilvl="0">
      <w:start w:val="1"/>
      <w:numFmt w:val="bullet"/>
      <w:lvlText w:val="□"/>
      <w:lvlJc w:val="left"/>
      <w:pPr>
        <w:ind w:left="644" w:hanging="358"/>
      </w:pPr>
      <w:rPr>
        <w:rFonts w:ascii="Courier New" w:eastAsia="Courier New" w:hAnsi="Courier New" w:cs="Courier New"/>
        <w:vertAlign w:val="baseline"/>
      </w:rPr>
    </w:lvl>
    <w:lvl w:ilvl="1">
      <w:start w:val="1"/>
      <w:numFmt w:val="bullet"/>
      <w:lvlText w:val="o"/>
      <w:lvlJc w:val="left"/>
      <w:pPr>
        <w:ind w:left="1364" w:hanging="360"/>
      </w:pPr>
      <w:rPr>
        <w:rFonts w:ascii="Courier New" w:eastAsia="Courier New" w:hAnsi="Courier New" w:cs="Courier New"/>
        <w:vertAlign w:val="baseline"/>
      </w:rPr>
    </w:lvl>
    <w:lvl w:ilvl="2">
      <w:start w:val="1"/>
      <w:numFmt w:val="bullet"/>
      <w:lvlText w:val="▪"/>
      <w:lvlJc w:val="left"/>
      <w:pPr>
        <w:ind w:left="2084" w:hanging="360"/>
      </w:pPr>
      <w:rPr>
        <w:rFonts w:ascii="Noto Sans Symbols" w:eastAsia="Noto Sans Symbols" w:hAnsi="Noto Sans Symbols" w:cs="Noto Sans Symbols"/>
        <w:vertAlign w:val="baseline"/>
      </w:rPr>
    </w:lvl>
    <w:lvl w:ilvl="3">
      <w:start w:val="1"/>
      <w:numFmt w:val="bullet"/>
      <w:lvlText w:val="●"/>
      <w:lvlJc w:val="left"/>
      <w:pPr>
        <w:ind w:left="2804" w:hanging="360"/>
      </w:pPr>
      <w:rPr>
        <w:rFonts w:ascii="Noto Sans Symbols" w:eastAsia="Noto Sans Symbols" w:hAnsi="Noto Sans Symbols" w:cs="Noto Sans Symbols"/>
        <w:vertAlign w:val="baseline"/>
      </w:rPr>
    </w:lvl>
    <w:lvl w:ilvl="4">
      <w:start w:val="1"/>
      <w:numFmt w:val="bullet"/>
      <w:lvlText w:val="o"/>
      <w:lvlJc w:val="left"/>
      <w:pPr>
        <w:ind w:left="3524" w:hanging="360"/>
      </w:pPr>
      <w:rPr>
        <w:rFonts w:ascii="Courier New" w:eastAsia="Courier New" w:hAnsi="Courier New" w:cs="Courier New"/>
        <w:vertAlign w:val="baseline"/>
      </w:rPr>
    </w:lvl>
    <w:lvl w:ilvl="5">
      <w:start w:val="1"/>
      <w:numFmt w:val="bullet"/>
      <w:lvlText w:val="▪"/>
      <w:lvlJc w:val="left"/>
      <w:pPr>
        <w:ind w:left="4244" w:hanging="360"/>
      </w:pPr>
      <w:rPr>
        <w:rFonts w:ascii="Noto Sans Symbols" w:eastAsia="Noto Sans Symbols" w:hAnsi="Noto Sans Symbols" w:cs="Noto Sans Symbols"/>
        <w:vertAlign w:val="baseline"/>
      </w:rPr>
    </w:lvl>
    <w:lvl w:ilvl="6">
      <w:start w:val="1"/>
      <w:numFmt w:val="bullet"/>
      <w:lvlText w:val="●"/>
      <w:lvlJc w:val="left"/>
      <w:pPr>
        <w:ind w:left="4964" w:hanging="360"/>
      </w:pPr>
      <w:rPr>
        <w:rFonts w:ascii="Noto Sans Symbols" w:eastAsia="Noto Sans Symbols" w:hAnsi="Noto Sans Symbols" w:cs="Noto Sans Symbols"/>
        <w:vertAlign w:val="baseline"/>
      </w:rPr>
    </w:lvl>
    <w:lvl w:ilvl="7">
      <w:start w:val="1"/>
      <w:numFmt w:val="bullet"/>
      <w:lvlText w:val="o"/>
      <w:lvlJc w:val="left"/>
      <w:pPr>
        <w:ind w:left="5684" w:hanging="360"/>
      </w:pPr>
      <w:rPr>
        <w:rFonts w:ascii="Courier New" w:eastAsia="Courier New" w:hAnsi="Courier New" w:cs="Courier New"/>
        <w:vertAlign w:val="baseline"/>
      </w:rPr>
    </w:lvl>
    <w:lvl w:ilvl="8">
      <w:start w:val="1"/>
      <w:numFmt w:val="bullet"/>
      <w:lvlText w:val="▪"/>
      <w:lvlJc w:val="left"/>
      <w:pPr>
        <w:ind w:left="6404" w:hanging="360"/>
      </w:pPr>
      <w:rPr>
        <w:rFonts w:ascii="Noto Sans Symbols" w:eastAsia="Noto Sans Symbols" w:hAnsi="Noto Sans Symbols" w:cs="Noto Sans Symbols"/>
        <w:vertAlign w:val="baseline"/>
      </w:rPr>
    </w:lvl>
  </w:abstractNum>
  <w:abstractNum w:abstractNumId="20" w15:restartNumberingAfterBreak="0">
    <w:nsid w:val="1E9C6C05"/>
    <w:multiLevelType w:val="hybridMultilevel"/>
    <w:tmpl w:val="71D2FD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1F135674"/>
    <w:multiLevelType w:val="multilevel"/>
    <w:tmpl w:val="BF64F8B6"/>
    <w:lvl w:ilvl="0">
      <w:start w:val="1"/>
      <w:numFmt w:val="bullet"/>
      <w:lvlText w:val="●"/>
      <w:lvlJc w:val="left"/>
      <w:pPr>
        <w:ind w:left="720" w:hanging="360"/>
      </w:pPr>
      <w:rPr>
        <w:rFonts w:ascii="Noto Sans Symbols" w:eastAsia="Noto Sans Symbols" w:hAnsi="Noto Sans Symbols" w:cs="Noto Sans Symbols"/>
        <w:i w:val="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2" w15:restartNumberingAfterBreak="0">
    <w:nsid w:val="21A85691"/>
    <w:multiLevelType w:val="multilevel"/>
    <w:tmpl w:val="8BE8C9C8"/>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 w15:restartNumberingAfterBreak="0">
    <w:nsid w:val="21D80CCF"/>
    <w:multiLevelType w:val="multilevel"/>
    <w:tmpl w:val="5E0EADD6"/>
    <w:lvl w:ilvl="0">
      <w:start w:val="1"/>
      <w:numFmt w:val="bullet"/>
      <w:lvlText w:val="□"/>
      <w:lvlJc w:val="left"/>
      <w:pPr>
        <w:ind w:left="644" w:hanging="358"/>
      </w:pPr>
      <w:rPr>
        <w:rFonts w:ascii="Courier New" w:eastAsia="Courier New" w:hAnsi="Courier New" w:cs="Courier New"/>
        <w:vertAlign w:val="baseline"/>
      </w:rPr>
    </w:lvl>
    <w:lvl w:ilvl="1">
      <w:start w:val="1"/>
      <w:numFmt w:val="bullet"/>
      <w:lvlText w:val="o"/>
      <w:lvlJc w:val="left"/>
      <w:pPr>
        <w:ind w:left="1364" w:hanging="360"/>
      </w:pPr>
      <w:rPr>
        <w:rFonts w:ascii="Courier New" w:eastAsia="Courier New" w:hAnsi="Courier New" w:cs="Courier New"/>
        <w:vertAlign w:val="baseline"/>
      </w:rPr>
    </w:lvl>
    <w:lvl w:ilvl="2">
      <w:start w:val="1"/>
      <w:numFmt w:val="bullet"/>
      <w:lvlText w:val="▪"/>
      <w:lvlJc w:val="left"/>
      <w:pPr>
        <w:ind w:left="2084" w:hanging="360"/>
      </w:pPr>
      <w:rPr>
        <w:rFonts w:ascii="Noto Sans Symbols" w:eastAsia="Noto Sans Symbols" w:hAnsi="Noto Sans Symbols" w:cs="Noto Sans Symbols"/>
        <w:vertAlign w:val="baseline"/>
      </w:rPr>
    </w:lvl>
    <w:lvl w:ilvl="3">
      <w:start w:val="1"/>
      <w:numFmt w:val="bullet"/>
      <w:lvlText w:val="●"/>
      <w:lvlJc w:val="left"/>
      <w:pPr>
        <w:ind w:left="2804" w:hanging="360"/>
      </w:pPr>
      <w:rPr>
        <w:rFonts w:ascii="Noto Sans Symbols" w:eastAsia="Noto Sans Symbols" w:hAnsi="Noto Sans Symbols" w:cs="Noto Sans Symbols"/>
        <w:vertAlign w:val="baseline"/>
      </w:rPr>
    </w:lvl>
    <w:lvl w:ilvl="4">
      <w:start w:val="1"/>
      <w:numFmt w:val="bullet"/>
      <w:lvlText w:val="o"/>
      <w:lvlJc w:val="left"/>
      <w:pPr>
        <w:ind w:left="3524" w:hanging="360"/>
      </w:pPr>
      <w:rPr>
        <w:rFonts w:ascii="Courier New" w:eastAsia="Courier New" w:hAnsi="Courier New" w:cs="Courier New"/>
        <w:vertAlign w:val="baseline"/>
      </w:rPr>
    </w:lvl>
    <w:lvl w:ilvl="5">
      <w:start w:val="1"/>
      <w:numFmt w:val="bullet"/>
      <w:lvlText w:val="▪"/>
      <w:lvlJc w:val="left"/>
      <w:pPr>
        <w:ind w:left="4244" w:hanging="360"/>
      </w:pPr>
      <w:rPr>
        <w:rFonts w:ascii="Noto Sans Symbols" w:eastAsia="Noto Sans Symbols" w:hAnsi="Noto Sans Symbols" w:cs="Noto Sans Symbols"/>
        <w:vertAlign w:val="baseline"/>
      </w:rPr>
    </w:lvl>
    <w:lvl w:ilvl="6">
      <w:start w:val="1"/>
      <w:numFmt w:val="bullet"/>
      <w:lvlText w:val="●"/>
      <w:lvlJc w:val="left"/>
      <w:pPr>
        <w:ind w:left="4964" w:hanging="360"/>
      </w:pPr>
      <w:rPr>
        <w:rFonts w:ascii="Noto Sans Symbols" w:eastAsia="Noto Sans Symbols" w:hAnsi="Noto Sans Symbols" w:cs="Noto Sans Symbols"/>
        <w:vertAlign w:val="baseline"/>
      </w:rPr>
    </w:lvl>
    <w:lvl w:ilvl="7">
      <w:start w:val="1"/>
      <w:numFmt w:val="bullet"/>
      <w:lvlText w:val="o"/>
      <w:lvlJc w:val="left"/>
      <w:pPr>
        <w:ind w:left="5684" w:hanging="360"/>
      </w:pPr>
      <w:rPr>
        <w:rFonts w:ascii="Courier New" w:eastAsia="Courier New" w:hAnsi="Courier New" w:cs="Courier New"/>
        <w:vertAlign w:val="baseline"/>
      </w:rPr>
    </w:lvl>
    <w:lvl w:ilvl="8">
      <w:start w:val="1"/>
      <w:numFmt w:val="bullet"/>
      <w:lvlText w:val="▪"/>
      <w:lvlJc w:val="left"/>
      <w:pPr>
        <w:ind w:left="6404" w:hanging="360"/>
      </w:pPr>
      <w:rPr>
        <w:rFonts w:ascii="Noto Sans Symbols" w:eastAsia="Noto Sans Symbols" w:hAnsi="Noto Sans Symbols" w:cs="Noto Sans Symbols"/>
        <w:vertAlign w:val="baseline"/>
      </w:rPr>
    </w:lvl>
  </w:abstractNum>
  <w:abstractNum w:abstractNumId="24" w15:restartNumberingAfterBreak="0">
    <w:nsid w:val="238309D8"/>
    <w:multiLevelType w:val="multilevel"/>
    <w:tmpl w:val="5E0EADD6"/>
    <w:lvl w:ilvl="0">
      <w:start w:val="1"/>
      <w:numFmt w:val="bullet"/>
      <w:lvlText w:val="□"/>
      <w:lvlJc w:val="left"/>
      <w:pPr>
        <w:ind w:left="644" w:hanging="358"/>
      </w:pPr>
      <w:rPr>
        <w:rFonts w:ascii="Courier New" w:eastAsia="Courier New" w:hAnsi="Courier New" w:cs="Courier New"/>
        <w:vertAlign w:val="baseline"/>
      </w:rPr>
    </w:lvl>
    <w:lvl w:ilvl="1">
      <w:start w:val="1"/>
      <w:numFmt w:val="bullet"/>
      <w:lvlText w:val="o"/>
      <w:lvlJc w:val="left"/>
      <w:pPr>
        <w:ind w:left="1364" w:hanging="360"/>
      </w:pPr>
      <w:rPr>
        <w:rFonts w:ascii="Courier New" w:eastAsia="Courier New" w:hAnsi="Courier New" w:cs="Courier New"/>
        <w:vertAlign w:val="baseline"/>
      </w:rPr>
    </w:lvl>
    <w:lvl w:ilvl="2">
      <w:start w:val="1"/>
      <w:numFmt w:val="bullet"/>
      <w:lvlText w:val="▪"/>
      <w:lvlJc w:val="left"/>
      <w:pPr>
        <w:ind w:left="2084" w:hanging="360"/>
      </w:pPr>
      <w:rPr>
        <w:rFonts w:ascii="Noto Sans Symbols" w:eastAsia="Noto Sans Symbols" w:hAnsi="Noto Sans Symbols" w:cs="Noto Sans Symbols"/>
        <w:vertAlign w:val="baseline"/>
      </w:rPr>
    </w:lvl>
    <w:lvl w:ilvl="3">
      <w:start w:val="1"/>
      <w:numFmt w:val="bullet"/>
      <w:lvlText w:val="●"/>
      <w:lvlJc w:val="left"/>
      <w:pPr>
        <w:ind w:left="2804" w:hanging="360"/>
      </w:pPr>
      <w:rPr>
        <w:rFonts w:ascii="Noto Sans Symbols" w:eastAsia="Noto Sans Symbols" w:hAnsi="Noto Sans Symbols" w:cs="Noto Sans Symbols"/>
        <w:vertAlign w:val="baseline"/>
      </w:rPr>
    </w:lvl>
    <w:lvl w:ilvl="4">
      <w:start w:val="1"/>
      <w:numFmt w:val="bullet"/>
      <w:lvlText w:val="o"/>
      <w:lvlJc w:val="left"/>
      <w:pPr>
        <w:ind w:left="3524" w:hanging="360"/>
      </w:pPr>
      <w:rPr>
        <w:rFonts w:ascii="Courier New" w:eastAsia="Courier New" w:hAnsi="Courier New" w:cs="Courier New"/>
        <w:vertAlign w:val="baseline"/>
      </w:rPr>
    </w:lvl>
    <w:lvl w:ilvl="5">
      <w:start w:val="1"/>
      <w:numFmt w:val="bullet"/>
      <w:lvlText w:val="▪"/>
      <w:lvlJc w:val="left"/>
      <w:pPr>
        <w:ind w:left="4244" w:hanging="360"/>
      </w:pPr>
      <w:rPr>
        <w:rFonts w:ascii="Noto Sans Symbols" w:eastAsia="Noto Sans Symbols" w:hAnsi="Noto Sans Symbols" w:cs="Noto Sans Symbols"/>
        <w:vertAlign w:val="baseline"/>
      </w:rPr>
    </w:lvl>
    <w:lvl w:ilvl="6">
      <w:start w:val="1"/>
      <w:numFmt w:val="bullet"/>
      <w:lvlText w:val="●"/>
      <w:lvlJc w:val="left"/>
      <w:pPr>
        <w:ind w:left="4964" w:hanging="360"/>
      </w:pPr>
      <w:rPr>
        <w:rFonts w:ascii="Noto Sans Symbols" w:eastAsia="Noto Sans Symbols" w:hAnsi="Noto Sans Symbols" w:cs="Noto Sans Symbols"/>
        <w:vertAlign w:val="baseline"/>
      </w:rPr>
    </w:lvl>
    <w:lvl w:ilvl="7">
      <w:start w:val="1"/>
      <w:numFmt w:val="bullet"/>
      <w:lvlText w:val="o"/>
      <w:lvlJc w:val="left"/>
      <w:pPr>
        <w:ind w:left="5684" w:hanging="360"/>
      </w:pPr>
      <w:rPr>
        <w:rFonts w:ascii="Courier New" w:eastAsia="Courier New" w:hAnsi="Courier New" w:cs="Courier New"/>
        <w:vertAlign w:val="baseline"/>
      </w:rPr>
    </w:lvl>
    <w:lvl w:ilvl="8">
      <w:start w:val="1"/>
      <w:numFmt w:val="bullet"/>
      <w:lvlText w:val="▪"/>
      <w:lvlJc w:val="left"/>
      <w:pPr>
        <w:ind w:left="6404" w:hanging="360"/>
      </w:pPr>
      <w:rPr>
        <w:rFonts w:ascii="Noto Sans Symbols" w:eastAsia="Noto Sans Symbols" w:hAnsi="Noto Sans Symbols" w:cs="Noto Sans Symbols"/>
        <w:vertAlign w:val="baseline"/>
      </w:rPr>
    </w:lvl>
  </w:abstractNum>
  <w:abstractNum w:abstractNumId="25" w15:restartNumberingAfterBreak="0">
    <w:nsid w:val="28102F90"/>
    <w:multiLevelType w:val="multilevel"/>
    <w:tmpl w:val="BAC0E1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2A400225"/>
    <w:multiLevelType w:val="multilevel"/>
    <w:tmpl w:val="5E0EADD6"/>
    <w:lvl w:ilvl="0">
      <w:start w:val="1"/>
      <w:numFmt w:val="bullet"/>
      <w:lvlText w:val="□"/>
      <w:lvlJc w:val="left"/>
      <w:pPr>
        <w:ind w:left="644" w:hanging="358"/>
      </w:pPr>
      <w:rPr>
        <w:rFonts w:ascii="Courier New" w:eastAsia="Courier New" w:hAnsi="Courier New" w:cs="Courier New"/>
        <w:vertAlign w:val="baseline"/>
      </w:rPr>
    </w:lvl>
    <w:lvl w:ilvl="1">
      <w:start w:val="1"/>
      <w:numFmt w:val="bullet"/>
      <w:lvlText w:val="o"/>
      <w:lvlJc w:val="left"/>
      <w:pPr>
        <w:ind w:left="1364" w:hanging="360"/>
      </w:pPr>
      <w:rPr>
        <w:rFonts w:ascii="Courier New" w:eastAsia="Courier New" w:hAnsi="Courier New" w:cs="Courier New"/>
        <w:vertAlign w:val="baseline"/>
      </w:rPr>
    </w:lvl>
    <w:lvl w:ilvl="2">
      <w:start w:val="1"/>
      <w:numFmt w:val="bullet"/>
      <w:lvlText w:val="▪"/>
      <w:lvlJc w:val="left"/>
      <w:pPr>
        <w:ind w:left="2084" w:hanging="360"/>
      </w:pPr>
      <w:rPr>
        <w:rFonts w:ascii="Noto Sans Symbols" w:eastAsia="Noto Sans Symbols" w:hAnsi="Noto Sans Symbols" w:cs="Noto Sans Symbols"/>
        <w:vertAlign w:val="baseline"/>
      </w:rPr>
    </w:lvl>
    <w:lvl w:ilvl="3">
      <w:start w:val="1"/>
      <w:numFmt w:val="bullet"/>
      <w:lvlText w:val="●"/>
      <w:lvlJc w:val="left"/>
      <w:pPr>
        <w:ind w:left="2804" w:hanging="360"/>
      </w:pPr>
      <w:rPr>
        <w:rFonts w:ascii="Noto Sans Symbols" w:eastAsia="Noto Sans Symbols" w:hAnsi="Noto Sans Symbols" w:cs="Noto Sans Symbols"/>
        <w:vertAlign w:val="baseline"/>
      </w:rPr>
    </w:lvl>
    <w:lvl w:ilvl="4">
      <w:start w:val="1"/>
      <w:numFmt w:val="bullet"/>
      <w:lvlText w:val="o"/>
      <w:lvlJc w:val="left"/>
      <w:pPr>
        <w:ind w:left="3524" w:hanging="360"/>
      </w:pPr>
      <w:rPr>
        <w:rFonts w:ascii="Courier New" w:eastAsia="Courier New" w:hAnsi="Courier New" w:cs="Courier New"/>
        <w:vertAlign w:val="baseline"/>
      </w:rPr>
    </w:lvl>
    <w:lvl w:ilvl="5">
      <w:start w:val="1"/>
      <w:numFmt w:val="bullet"/>
      <w:lvlText w:val="▪"/>
      <w:lvlJc w:val="left"/>
      <w:pPr>
        <w:ind w:left="4244" w:hanging="360"/>
      </w:pPr>
      <w:rPr>
        <w:rFonts w:ascii="Noto Sans Symbols" w:eastAsia="Noto Sans Symbols" w:hAnsi="Noto Sans Symbols" w:cs="Noto Sans Symbols"/>
        <w:vertAlign w:val="baseline"/>
      </w:rPr>
    </w:lvl>
    <w:lvl w:ilvl="6">
      <w:start w:val="1"/>
      <w:numFmt w:val="bullet"/>
      <w:lvlText w:val="●"/>
      <w:lvlJc w:val="left"/>
      <w:pPr>
        <w:ind w:left="4964" w:hanging="360"/>
      </w:pPr>
      <w:rPr>
        <w:rFonts w:ascii="Noto Sans Symbols" w:eastAsia="Noto Sans Symbols" w:hAnsi="Noto Sans Symbols" w:cs="Noto Sans Symbols"/>
        <w:vertAlign w:val="baseline"/>
      </w:rPr>
    </w:lvl>
    <w:lvl w:ilvl="7">
      <w:start w:val="1"/>
      <w:numFmt w:val="bullet"/>
      <w:lvlText w:val="o"/>
      <w:lvlJc w:val="left"/>
      <w:pPr>
        <w:ind w:left="5684" w:hanging="360"/>
      </w:pPr>
      <w:rPr>
        <w:rFonts w:ascii="Courier New" w:eastAsia="Courier New" w:hAnsi="Courier New" w:cs="Courier New"/>
        <w:vertAlign w:val="baseline"/>
      </w:rPr>
    </w:lvl>
    <w:lvl w:ilvl="8">
      <w:start w:val="1"/>
      <w:numFmt w:val="bullet"/>
      <w:lvlText w:val="▪"/>
      <w:lvlJc w:val="left"/>
      <w:pPr>
        <w:ind w:left="6404" w:hanging="360"/>
      </w:pPr>
      <w:rPr>
        <w:rFonts w:ascii="Noto Sans Symbols" w:eastAsia="Noto Sans Symbols" w:hAnsi="Noto Sans Symbols" w:cs="Noto Sans Symbols"/>
        <w:vertAlign w:val="baseline"/>
      </w:rPr>
    </w:lvl>
  </w:abstractNum>
  <w:abstractNum w:abstractNumId="27" w15:restartNumberingAfterBreak="0">
    <w:nsid w:val="33015EB3"/>
    <w:multiLevelType w:val="multilevel"/>
    <w:tmpl w:val="76B210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34223582"/>
    <w:multiLevelType w:val="multilevel"/>
    <w:tmpl w:val="5E0EADD6"/>
    <w:lvl w:ilvl="0">
      <w:start w:val="1"/>
      <w:numFmt w:val="bullet"/>
      <w:lvlText w:val="□"/>
      <w:lvlJc w:val="left"/>
      <w:pPr>
        <w:ind w:left="644" w:hanging="358"/>
      </w:pPr>
      <w:rPr>
        <w:rFonts w:ascii="Courier New" w:eastAsia="Courier New" w:hAnsi="Courier New" w:cs="Courier New"/>
        <w:vertAlign w:val="baseline"/>
      </w:rPr>
    </w:lvl>
    <w:lvl w:ilvl="1">
      <w:start w:val="1"/>
      <w:numFmt w:val="bullet"/>
      <w:lvlText w:val="o"/>
      <w:lvlJc w:val="left"/>
      <w:pPr>
        <w:ind w:left="1364" w:hanging="360"/>
      </w:pPr>
      <w:rPr>
        <w:rFonts w:ascii="Courier New" w:eastAsia="Courier New" w:hAnsi="Courier New" w:cs="Courier New"/>
        <w:vertAlign w:val="baseline"/>
      </w:rPr>
    </w:lvl>
    <w:lvl w:ilvl="2">
      <w:start w:val="1"/>
      <w:numFmt w:val="bullet"/>
      <w:lvlText w:val="▪"/>
      <w:lvlJc w:val="left"/>
      <w:pPr>
        <w:ind w:left="2084" w:hanging="360"/>
      </w:pPr>
      <w:rPr>
        <w:rFonts w:ascii="Noto Sans Symbols" w:eastAsia="Noto Sans Symbols" w:hAnsi="Noto Sans Symbols" w:cs="Noto Sans Symbols"/>
        <w:vertAlign w:val="baseline"/>
      </w:rPr>
    </w:lvl>
    <w:lvl w:ilvl="3">
      <w:start w:val="1"/>
      <w:numFmt w:val="bullet"/>
      <w:lvlText w:val="●"/>
      <w:lvlJc w:val="left"/>
      <w:pPr>
        <w:ind w:left="2804" w:hanging="360"/>
      </w:pPr>
      <w:rPr>
        <w:rFonts w:ascii="Noto Sans Symbols" w:eastAsia="Noto Sans Symbols" w:hAnsi="Noto Sans Symbols" w:cs="Noto Sans Symbols"/>
        <w:vertAlign w:val="baseline"/>
      </w:rPr>
    </w:lvl>
    <w:lvl w:ilvl="4">
      <w:start w:val="1"/>
      <w:numFmt w:val="bullet"/>
      <w:lvlText w:val="o"/>
      <w:lvlJc w:val="left"/>
      <w:pPr>
        <w:ind w:left="3524" w:hanging="360"/>
      </w:pPr>
      <w:rPr>
        <w:rFonts w:ascii="Courier New" w:eastAsia="Courier New" w:hAnsi="Courier New" w:cs="Courier New"/>
        <w:vertAlign w:val="baseline"/>
      </w:rPr>
    </w:lvl>
    <w:lvl w:ilvl="5">
      <w:start w:val="1"/>
      <w:numFmt w:val="bullet"/>
      <w:lvlText w:val="▪"/>
      <w:lvlJc w:val="left"/>
      <w:pPr>
        <w:ind w:left="4244" w:hanging="360"/>
      </w:pPr>
      <w:rPr>
        <w:rFonts w:ascii="Noto Sans Symbols" w:eastAsia="Noto Sans Symbols" w:hAnsi="Noto Sans Symbols" w:cs="Noto Sans Symbols"/>
        <w:vertAlign w:val="baseline"/>
      </w:rPr>
    </w:lvl>
    <w:lvl w:ilvl="6">
      <w:start w:val="1"/>
      <w:numFmt w:val="bullet"/>
      <w:lvlText w:val="●"/>
      <w:lvlJc w:val="left"/>
      <w:pPr>
        <w:ind w:left="4964" w:hanging="360"/>
      </w:pPr>
      <w:rPr>
        <w:rFonts w:ascii="Noto Sans Symbols" w:eastAsia="Noto Sans Symbols" w:hAnsi="Noto Sans Symbols" w:cs="Noto Sans Symbols"/>
        <w:vertAlign w:val="baseline"/>
      </w:rPr>
    </w:lvl>
    <w:lvl w:ilvl="7">
      <w:start w:val="1"/>
      <w:numFmt w:val="bullet"/>
      <w:lvlText w:val="o"/>
      <w:lvlJc w:val="left"/>
      <w:pPr>
        <w:ind w:left="5684" w:hanging="360"/>
      </w:pPr>
      <w:rPr>
        <w:rFonts w:ascii="Courier New" w:eastAsia="Courier New" w:hAnsi="Courier New" w:cs="Courier New"/>
        <w:vertAlign w:val="baseline"/>
      </w:rPr>
    </w:lvl>
    <w:lvl w:ilvl="8">
      <w:start w:val="1"/>
      <w:numFmt w:val="bullet"/>
      <w:lvlText w:val="▪"/>
      <w:lvlJc w:val="left"/>
      <w:pPr>
        <w:ind w:left="6404" w:hanging="360"/>
      </w:pPr>
      <w:rPr>
        <w:rFonts w:ascii="Noto Sans Symbols" w:eastAsia="Noto Sans Symbols" w:hAnsi="Noto Sans Symbols" w:cs="Noto Sans Symbols"/>
        <w:vertAlign w:val="baseline"/>
      </w:rPr>
    </w:lvl>
  </w:abstractNum>
  <w:abstractNum w:abstractNumId="29" w15:restartNumberingAfterBreak="0">
    <w:nsid w:val="34E61A63"/>
    <w:multiLevelType w:val="multilevel"/>
    <w:tmpl w:val="DF24EF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39856A8C"/>
    <w:multiLevelType w:val="multilevel"/>
    <w:tmpl w:val="B1FCC7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3AF0558F"/>
    <w:multiLevelType w:val="multilevel"/>
    <w:tmpl w:val="14DEE4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3E1D1FC4"/>
    <w:multiLevelType w:val="multilevel"/>
    <w:tmpl w:val="932EB5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3E4E6A89"/>
    <w:multiLevelType w:val="multilevel"/>
    <w:tmpl w:val="5E0EADD6"/>
    <w:lvl w:ilvl="0">
      <w:start w:val="1"/>
      <w:numFmt w:val="bullet"/>
      <w:lvlText w:val="□"/>
      <w:lvlJc w:val="left"/>
      <w:pPr>
        <w:ind w:left="644" w:hanging="358"/>
      </w:pPr>
      <w:rPr>
        <w:rFonts w:ascii="Courier New" w:eastAsia="Courier New" w:hAnsi="Courier New" w:cs="Courier New"/>
        <w:vertAlign w:val="baseline"/>
      </w:rPr>
    </w:lvl>
    <w:lvl w:ilvl="1">
      <w:start w:val="1"/>
      <w:numFmt w:val="bullet"/>
      <w:lvlText w:val="o"/>
      <w:lvlJc w:val="left"/>
      <w:pPr>
        <w:ind w:left="1364" w:hanging="360"/>
      </w:pPr>
      <w:rPr>
        <w:rFonts w:ascii="Courier New" w:eastAsia="Courier New" w:hAnsi="Courier New" w:cs="Courier New"/>
        <w:vertAlign w:val="baseline"/>
      </w:rPr>
    </w:lvl>
    <w:lvl w:ilvl="2">
      <w:start w:val="1"/>
      <w:numFmt w:val="bullet"/>
      <w:lvlText w:val="▪"/>
      <w:lvlJc w:val="left"/>
      <w:pPr>
        <w:ind w:left="2084" w:hanging="360"/>
      </w:pPr>
      <w:rPr>
        <w:rFonts w:ascii="Noto Sans Symbols" w:eastAsia="Noto Sans Symbols" w:hAnsi="Noto Sans Symbols" w:cs="Noto Sans Symbols"/>
        <w:vertAlign w:val="baseline"/>
      </w:rPr>
    </w:lvl>
    <w:lvl w:ilvl="3">
      <w:start w:val="1"/>
      <w:numFmt w:val="bullet"/>
      <w:lvlText w:val="●"/>
      <w:lvlJc w:val="left"/>
      <w:pPr>
        <w:ind w:left="2804" w:hanging="360"/>
      </w:pPr>
      <w:rPr>
        <w:rFonts w:ascii="Noto Sans Symbols" w:eastAsia="Noto Sans Symbols" w:hAnsi="Noto Sans Symbols" w:cs="Noto Sans Symbols"/>
        <w:vertAlign w:val="baseline"/>
      </w:rPr>
    </w:lvl>
    <w:lvl w:ilvl="4">
      <w:start w:val="1"/>
      <w:numFmt w:val="bullet"/>
      <w:lvlText w:val="o"/>
      <w:lvlJc w:val="left"/>
      <w:pPr>
        <w:ind w:left="3524" w:hanging="360"/>
      </w:pPr>
      <w:rPr>
        <w:rFonts w:ascii="Courier New" w:eastAsia="Courier New" w:hAnsi="Courier New" w:cs="Courier New"/>
        <w:vertAlign w:val="baseline"/>
      </w:rPr>
    </w:lvl>
    <w:lvl w:ilvl="5">
      <w:start w:val="1"/>
      <w:numFmt w:val="bullet"/>
      <w:lvlText w:val="▪"/>
      <w:lvlJc w:val="left"/>
      <w:pPr>
        <w:ind w:left="4244" w:hanging="360"/>
      </w:pPr>
      <w:rPr>
        <w:rFonts w:ascii="Noto Sans Symbols" w:eastAsia="Noto Sans Symbols" w:hAnsi="Noto Sans Symbols" w:cs="Noto Sans Symbols"/>
        <w:vertAlign w:val="baseline"/>
      </w:rPr>
    </w:lvl>
    <w:lvl w:ilvl="6">
      <w:start w:val="1"/>
      <w:numFmt w:val="bullet"/>
      <w:lvlText w:val="●"/>
      <w:lvlJc w:val="left"/>
      <w:pPr>
        <w:ind w:left="4964" w:hanging="360"/>
      </w:pPr>
      <w:rPr>
        <w:rFonts w:ascii="Noto Sans Symbols" w:eastAsia="Noto Sans Symbols" w:hAnsi="Noto Sans Symbols" w:cs="Noto Sans Symbols"/>
        <w:vertAlign w:val="baseline"/>
      </w:rPr>
    </w:lvl>
    <w:lvl w:ilvl="7">
      <w:start w:val="1"/>
      <w:numFmt w:val="bullet"/>
      <w:lvlText w:val="o"/>
      <w:lvlJc w:val="left"/>
      <w:pPr>
        <w:ind w:left="5684" w:hanging="360"/>
      </w:pPr>
      <w:rPr>
        <w:rFonts w:ascii="Courier New" w:eastAsia="Courier New" w:hAnsi="Courier New" w:cs="Courier New"/>
        <w:vertAlign w:val="baseline"/>
      </w:rPr>
    </w:lvl>
    <w:lvl w:ilvl="8">
      <w:start w:val="1"/>
      <w:numFmt w:val="bullet"/>
      <w:lvlText w:val="▪"/>
      <w:lvlJc w:val="left"/>
      <w:pPr>
        <w:ind w:left="6404" w:hanging="360"/>
      </w:pPr>
      <w:rPr>
        <w:rFonts w:ascii="Noto Sans Symbols" w:eastAsia="Noto Sans Symbols" w:hAnsi="Noto Sans Symbols" w:cs="Noto Sans Symbols"/>
        <w:vertAlign w:val="baseline"/>
      </w:rPr>
    </w:lvl>
  </w:abstractNum>
  <w:abstractNum w:abstractNumId="34" w15:restartNumberingAfterBreak="0">
    <w:nsid w:val="406645DE"/>
    <w:multiLevelType w:val="multilevel"/>
    <w:tmpl w:val="3F1463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467650EC"/>
    <w:multiLevelType w:val="multilevel"/>
    <w:tmpl w:val="5E0EADD6"/>
    <w:lvl w:ilvl="0">
      <w:start w:val="1"/>
      <w:numFmt w:val="bullet"/>
      <w:lvlText w:val="□"/>
      <w:lvlJc w:val="left"/>
      <w:pPr>
        <w:ind w:left="644" w:hanging="358"/>
      </w:pPr>
      <w:rPr>
        <w:rFonts w:ascii="Courier New" w:eastAsia="Courier New" w:hAnsi="Courier New" w:cs="Courier New"/>
        <w:vertAlign w:val="baseline"/>
      </w:rPr>
    </w:lvl>
    <w:lvl w:ilvl="1">
      <w:start w:val="1"/>
      <w:numFmt w:val="bullet"/>
      <w:lvlText w:val="o"/>
      <w:lvlJc w:val="left"/>
      <w:pPr>
        <w:ind w:left="1364" w:hanging="360"/>
      </w:pPr>
      <w:rPr>
        <w:rFonts w:ascii="Courier New" w:eastAsia="Courier New" w:hAnsi="Courier New" w:cs="Courier New"/>
        <w:vertAlign w:val="baseline"/>
      </w:rPr>
    </w:lvl>
    <w:lvl w:ilvl="2">
      <w:start w:val="1"/>
      <w:numFmt w:val="bullet"/>
      <w:lvlText w:val="▪"/>
      <w:lvlJc w:val="left"/>
      <w:pPr>
        <w:ind w:left="2084" w:hanging="360"/>
      </w:pPr>
      <w:rPr>
        <w:rFonts w:ascii="Noto Sans Symbols" w:eastAsia="Noto Sans Symbols" w:hAnsi="Noto Sans Symbols" w:cs="Noto Sans Symbols"/>
        <w:vertAlign w:val="baseline"/>
      </w:rPr>
    </w:lvl>
    <w:lvl w:ilvl="3">
      <w:start w:val="1"/>
      <w:numFmt w:val="bullet"/>
      <w:lvlText w:val="●"/>
      <w:lvlJc w:val="left"/>
      <w:pPr>
        <w:ind w:left="2804" w:hanging="360"/>
      </w:pPr>
      <w:rPr>
        <w:rFonts w:ascii="Noto Sans Symbols" w:eastAsia="Noto Sans Symbols" w:hAnsi="Noto Sans Symbols" w:cs="Noto Sans Symbols"/>
        <w:vertAlign w:val="baseline"/>
      </w:rPr>
    </w:lvl>
    <w:lvl w:ilvl="4">
      <w:start w:val="1"/>
      <w:numFmt w:val="bullet"/>
      <w:lvlText w:val="o"/>
      <w:lvlJc w:val="left"/>
      <w:pPr>
        <w:ind w:left="3524" w:hanging="360"/>
      </w:pPr>
      <w:rPr>
        <w:rFonts w:ascii="Courier New" w:eastAsia="Courier New" w:hAnsi="Courier New" w:cs="Courier New"/>
        <w:vertAlign w:val="baseline"/>
      </w:rPr>
    </w:lvl>
    <w:lvl w:ilvl="5">
      <w:start w:val="1"/>
      <w:numFmt w:val="bullet"/>
      <w:lvlText w:val="▪"/>
      <w:lvlJc w:val="left"/>
      <w:pPr>
        <w:ind w:left="4244" w:hanging="360"/>
      </w:pPr>
      <w:rPr>
        <w:rFonts w:ascii="Noto Sans Symbols" w:eastAsia="Noto Sans Symbols" w:hAnsi="Noto Sans Symbols" w:cs="Noto Sans Symbols"/>
        <w:vertAlign w:val="baseline"/>
      </w:rPr>
    </w:lvl>
    <w:lvl w:ilvl="6">
      <w:start w:val="1"/>
      <w:numFmt w:val="bullet"/>
      <w:lvlText w:val="●"/>
      <w:lvlJc w:val="left"/>
      <w:pPr>
        <w:ind w:left="4964" w:hanging="360"/>
      </w:pPr>
      <w:rPr>
        <w:rFonts w:ascii="Noto Sans Symbols" w:eastAsia="Noto Sans Symbols" w:hAnsi="Noto Sans Symbols" w:cs="Noto Sans Symbols"/>
        <w:vertAlign w:val="baseline"/>
      </w:rPr>
    </w:lvl>
    <w:lvl w:ilvl="7">
      <w:start w:val="1"/>
      <w:numFmt w:val="bullet"/>
      <w:lvlText w:val="o"/>
      <w:lvlJc w:val="left"/>
      <w:pPr>
        <w:ind w:left="5684" w:hanging="360"/>
      </w:pPr>
      <w:rPr>
        <w:rFonts w:ascii="Courier New" w:eastAsia="Courier New" w:hAnsi="Courier New" w:cs="Courier New"/>
        <w:vertAlign w:val="baseline"/>
      </w:rPr>
    </w:lvl>
    <w:lvl w:ilvl="8">
      <w:start w:val="1"/>
      <w:numFmt w:val="bullet"/>
      <w:lvlText w:val="▪"/>
      <w:lvlJc w:val="left"/>
      <w:pPr>
        <w:ind w:left="6404" w:hanging="360"/>
      </w:pPr>
      <w:rPr>
        <w:rFonts w:ascii="Noto Sans Symbols" w:eastAsia="Noto Sans Symbols" w:hAnsi="Noto Sans Symbols" w:cs="Noto Sans Symbols"/>
        <w:vertAlign w:val="baseline"/>
      </w:rPr>
    </w:lvl>
  </w:abstractNum>
  <w:abstractNum w:abstractNumId="36" w15:restartNumberingAfterBreak="0">
    <w:nsid w:val="487863D7"/>
    <w:multiLevelType w:val="multilevel"/>
    <w:tmpl w:val="5E0EADD6"/>
    <w:lvl w:ilvl="0">
      <w:start w:val="1"/>
      <w:numFmt w:val="bullet"/>
      <w:lvlText w:val="□"/>
      <w:lvlJc w:val="left"/>
      <w:pPr>
        <w:ind w:left="644" w:hanging="358"/>
      </w:pPr>
      <w:rPr>
        <w:rFonts w:ascii="Courier New" w:eastAsia="Courier New" w:hAnsi="Courier New" w:cs="Courier New"/>
        <w:vertAlign w:val="baseline"/>
      </w:rPr>
    </w:lvl>
    <w:lvl w:ilvl="1">
      <w:start w:val="1"/>
      <w:numFmt w:val="bullet"/>
      <w:lvlText w:val="o"/>
      <w:lvlJc w:val="left"/>
      <w:pPr>
        <w:ind w:left="1364" w:hanging="360"/>
      </w:pPr>
      <w:rPr>
        <w:rFonts w:ascii="Courier New" w:eastAsia="Courier New" w:hAnsi="Courier New" w:cs="Courier New"/>
        <w:vertAlign w:val="baseline"/>
      </w:rPr>
    </w:lvl>
    <w:lvl w:ilvl="2">
      <w:start w:val="1"/>
      <w:numFmt w:val="bullet"/>
      <w:lvlText w:val="▪"/>
      <w:lvlJc w:val="left"/>
      <w:pPr>
        <w:ind w:left="2084" w:hanging="360"/>
      </w:pPr>
      <w:rPr>
        <w:rFonts w:ascii="Noto Sans Symbols" w:eastAsia="Noto Sans Symbols" w:hAnsi="Noto Sans Symbols" w:cs="Noto Sans Symbols"/>
        <w:vertAlign w:val="baseline"/>
      </w:rPr>
    </w:lvl>
    <w:lvl w:ilvl="3">
      <w:start w:val="1"/>
      <w:numFmt w:val="bullet"/>
      <w:lvlText w:val="●"/>
      <w:lvlJc w:val="left"/>
      <w:pPr>
        <w:ind w:left="2804" w:hanging="360"/>
      </w:pPr>
      <w:rPr>
        <w:rFonts w:ascii="Noto Sans Symbols" w:eastAsia="Noto Sans Symbols" w:hAnsi="Noto Sans Symbols" w:cs="Noto Sans Symbols"/>
        <w:vertAlign w:val="baseline"/>
      </w:rPr>
    </w:lvl>
    <w:lvl w:ilvl="4">
      <w:start w:val="1"/>
      <w:numFmt w:val="bullet"/>
      <w:lvlText w:val="o"/>
      <w:lvlJc w:val="left"/>
      <w:pPr>
        <w:ind w:left="3524" w:hanging="360"/>
      </w:pPr>
      <w:rPr>
        <w:rFonts w:ascii="Courier New" w:eastAsia="Courier New" w:hAnsi="Courier New" w:cs="Courier New"/>
        <w:vertAlign w:val="baseline"/>
      </w:rPr>
    </w:lvl>
    <w:lvl w:ilvl="5">
      <w:start w:val="1"/>
      <w:numFmt w:val="bullet"/>
      <w:lvlText w:val="▪"/>
      <w:lvlJc w:val="left"/>
      <w:pPr>
        <w:ind w:left="4244" w:hanging="360"/>
      </w:pPr>
      <w:rPr>
        <w:rFonts w:ascii="Noto Sans Symbols" w:eastAsia="Noto Sans Symbols" w:hAnsi="Noto Sans Symbols" w:cs="Noto Sans Symbols"/>
        <w:vertAlign w:val="baseline"/>
      </w:rPr>
    </w:lvl>
    <w:lvl w:ilvl="6">
      <w:start w:val="1"/>
      <w:numFmt w:val="bullet"/>
      <w:lvlText w:val="●"/>
      <w:lvlJc w:val="left"/>
      <w:pPr>
        <w:ind w:left="4964" w:hanging="360"/>
      </w:pPr>
      <w:rPr>
        <w:rFonts w:ascii="Noto Sans Symbols" w:eastAsia="Noto Sans Symbols" w:hAnsi="Noto Sans Symbols" w:cs="Noto Sans Symbols"/>
        <w:vertAlign w:val="baseline"/>
      </w:rPr>
    </w:lvl>
    <w:lvl w:ilvl="7">
      <w:start w:val="1"/>
      <w:numFmt w:val="bullet"/>
      <w:lvlText w:val="o"/>
      <w:lvlJc w:val="left"/>
      <w:pPr>
        <w:ind w:left="5684" w:hanging="360"/>
      </w:pPr>
      <w:rPr>
        <w:rFonts w:ascii="Courier New" w:eastAsia="Courier New" w:hAnsi="Courier New" w:cs="Courier New"/>
        <w:vertAlign w:val="baseline"/>
      </w:rPr>
    </w:lvl>
    <w:lvl w:ilvl="8">
      <w:start w:val="1"/>
      <w:numFmt w:val="bullet"/>
      <w:lvlText w:val="▪"/>
      <w:lvlJc w:val="left"/>
      <w:pPr>
        <w:ind w:left="6404" w:hanging="360"/>
      </w:pPr>
      <w:rPr>
        <w:rFonts w:ascii="Noto Sans Symbols" w:eastAsia="Noto Sans Symbols" w:hAnsi="Noto Sans Symbols" w:cs="Noto Sans Symbols"/>
        <w:vertAlign w:val="baseline"/>
      </w:rPr>
    </w:lvl>
  </w:abstractNum>
  <w:abstractNum w:abstractNumId="37" w15:restartNumberingAfterBreak="0">
    <w:nsid w:val="48A24127"/>
    <w:multiLevelType w:val="multilevel"/>
    <w:tmpl w:val="6540A1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4D0C05E7"/>
    <w:multiLevelType w:val="multilevel"/>
    <w:tmpl w:val="5FD87B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58365BFD"/>
    <w:multiLevelType w:val="hybridMultilevel"/>
    <w:tmpl w:val="A7088D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5B0E5FFF"/>
    <w:multiLevelType w:val="multilevel"/>
    <w:tmpl w:val="5E0EADD6"/>
    <w:lvl w:ilvl="0">
      <w:start w:val="1"/>
      <w:numFmt w:val="bullet"/>
      <w:lvlText w:val="□"/>
      <w:lvlJc w:val="left"/>
      <w:pPr>
        <w:ind w:left="644" w:hanging="358"/>
      </w:pPr>
      <w:rPr>
        <w:rFonts w:ascii="Courier New" w:eastAsia="Courier New" w:hAnsi="Courier New" w:cs="Courier New"/>
        <w:vertAlign w:val="baseline"/>
      </w:rPr>
    </w:lvl>
    <w:lvl w:ilvl="1">
      <w:start w:val="1"/>
      <w:numFmt w:val="bullet"/>
      <w:lvlText w:val="o"/>
      <w:lvlJc w:val="left"/>
      <w:pPr>
        <w:ind w:left="1364" w:hanging="360"/>
      </w:pPr>
      <w:rPr>
        <w:rFonts w:ascii="Courier New" w:eastAsia="Courier New" w:hAnsi="Courier New" w:cs="Courier New"/>
        <w:vertAlign w:val="baseline"/>
      </w:rPr>
    </w:lvl>
    <w:lvl w:ilvl="2">
      <w:start w:val="1"/>
      <w:numFmt w:val="bullet"/>
      <w:lvlText w:val="▪"/>
      <w:lvlJc w:val="left"/>
      <w:pPr>
        <w:ind w:left="2084" w:hanging="360"/>
      </w:pPr>
      <w:rPr>
        <w:rFonts w:ascii="Noto Sans Symbols" w:eastAsia="Noto Sans Symbols" w:hAnsi="Noto Sans Symbols" w:cs="Noto Sans Symbols"/>
        <w:vertAlign w:val="baseline"/>
      </w:rPr>
    </w:lvl>
    <w:lvl w:ilvl="3">
      <w:start w:val="1"/>
      <w:numFmt w:val="bullet"/>
      <w:lvlText w:val="●"/>
      <w:lvlJc w:val="left"/>
      <w:pPr>
        <w:ind w:left="2804" w:hanging="360"/>
      </w:pPr>
      <w:rPr>
        <w:rFonts w:ascii="Noto Sans Symbols" w:eastAsia="Noto Sans Symbols" w:hAnsi="Noto Sans Symbols" w:cs="Noto Sans Symbols"/>
        <w:vertAlign w:val="baseline"/>
      </w:rPr>
    </w:lvl>
    <w:lvl w:ilvl="4">
      <w:start w:val="1"/>
      <w:numFmt w:val="bullet"/>
      <w:lvlText w:val="o"/>
      <w:lvlJc w:val="left"/>
      <w:pPr>
        <w:ind w:left="3524" w:hanging="360"/>
      </w:pPr>
      <w:rPr>
        <w:rFonts w:ascii="Courier New" w:eastAsia="Courier New" w:hAnsi="Courier New" w:cs="Courier New"/>
        <w:vertAlign w:val="baseline"/>
      </w:rPr>
    </w:lvl>
    <w:lvl w:ilvl="5">
      <w:start w:val="1"/>
      <w:numFmt w:val="bullet"/>
      <w:lvlText w:val="▪"/>
      <w:lvlJc w:val="left"/>
      <w:pPr>
        <w:ind w:left="4244" w:hanging="360"/>
      </w:pPr>
      <w:rPr>
        <w:rFonts w:ascii="Noto Sans Symbols" w:eastAsia="Noto Sans Symbols" w:hAnsi="Noto Sans Symbols" w:cs="Noto Sans Symbols"/>
        <w:vertAlign w:val="baseline"/>
      </w:rPr>
    </w:lvl>
    <w:lvl w:ilvl="6">
      <w:start w:val="1"/>
      <w:numFmt w:val="bullet"/>
      <w:lvlText w:val="●"/>
      <w:lvlJc w:val="left"/>
      <w:pPr>
        <w:ind w:left="4964" w:hanging="360"/>
      </w:pPr>
      <w:rPr>
        <w:rFonts w:ascii="Noto Sans Symbols" w:eastAsia="Noto Sans Symbols" w:hAnsi="Noto Sans Symbols" w:cs="Noto Sans Symbols"/>
        <w:vertAlign w:val="baseline"/>
      </w:rPr>
    </w:lvl>
    <w:lvl w:ilvl="7">
      <w:start w:val="1"/>
      <w:numFmt w:val="bullet"/>
      <w:lvlText w:val="o"/>
      <w:lvlJc w:val="left"/>
      <w:pPr>
        <w:ind w:left="5684" w:hanging="360"/>
      </w:pPr>
      <w:rPr>
        <w:rFonts w:ascii="Courier New" w:eastAsia="Courier New" w:hAnsi="Courier New" w:cs="Courier New"/>
        <w:vertAlign w:val="baseline"/>
      </w:rPr>
    </w:lvl>
    <w:lvl w:ilvl="8">
      <w:start w:val="1"/>
      <w:numFmt w:val="bullet"/>
      <w:lvlText w:val="▪"/>
      <w:lvlJc w:val="left"/>
      <w:pPr>
        <w:ind w:left="6404" w:hanging="360"/>
      </w:pPr>
      <w:rPr>
        <w:rFonts w:ascii="Noto Sans Symbols" w:eastAsia="Noto Sans Symbols" w:hAnsi="Noto Sans Symbols" w:cs="Noto Sans Symbols"/>
        <w:vertAlign w:val="baseline"/>
      </w:rPr>
    </w:lvl>
  </w:abstractNum>
  <w:abstractNum w:abstractNumId="41" w15:restartNumberingAfterBreak="0">
    <w:nsid w:val="5B5D4B48"/>
    <w:multiLevelType w:val="multilevel"/>
    <w:tmpl w:val="5E0EADD6"/>
    <w:lvl w:ilvl="0">
      <w:start w:val="1"/>
      <w:numFmt w:val="bullet"/>
      <w:lvlText w:val="□"/>
      <w:lvlJc w:val="left"/>
      <w:pPr>
        <w:ind w:left="644" w:hanging="358"/>
      </w:pPr>
      <w:rPr>
        <w:rFonts w:ascii="Courier New" w:eastAsia="Courier New" w:hAnsi="Courier New" w:cs="Courier New"/>
        <w:vertAlign w:val="baseline"/>
      </w:rPr>
    </w:lvl>
    <w:lvl w:ilvl="1">
      <w:start w:val="1"/>
      <w:numFmt w:val="bullet"/>
      <w:lvlText w:val="o"/>
      <w:lvlJc w:val="left"/>
      <w:pPr>
        <w:ind w:left="1364" w:hanging="360"/>
      </w:pPr>
      <w:rPr>
        <w:rFonts w:ascii="Courier New" w:eastAsia="Courier New" w:hAnsi="Courier New" w:cs="Courier New"/>
        <w:vertAlign w:val="baseline"/>
      </w:rPr>
    </w:lvl>
    <w:lvl w:ilvl="2">
      <w:start w:val="1"/>
      <w:numFmt w:val="bullet"/>
      <w:lvlText w:val="▪"/>
      <w:lvlJc w:val="left"/>
      <w:pPr>
        <w:ind w:left="2084" w:hanging="360"/>
      </w:pPr>
      <w:rPr>
        <w:rFonts w:ascii="Noto Sans Symbols" w:eastAsia="Noto Sans Symbols" w:hAnsi="Noto Sans Symbols" w:cs="Noto Sans Symbols"/>
        <w:vertAlign w:val="baseline"/>
      </w:rPr>
    </w:lvl>
    <w:lvl w:ilvl="3">
      <w:start w:val="1"/>
      <w:numFmt w:val="bullet"/>
      <w:lvlText w:val="●"/>
      <w:lvlJc w:val="left"/>
      <w:pPr>
        <w:ind w:left="2804" w:hanging="360"/>
      </w:pPr>
      <w:rPr>
        <w:rFonts w:ascii="Noto Sans Symbols" w:eastAsia="Noto Sans Symbols" w:hAnsi="Noto Sans Symbols" w:cs="Noto Sans Symbols"/>
        <w:vertAlign w:val="baseline"/>
      </w:rPr>
    </w:lvl>
    <w:lvl w:ilvl="4">
      <w:start w:val="1"/>
      <w:numFmt w:val="bullet"/>
      <w:lvlText w:val="o"/>
      <w:lvlJc w:val="left"/>
      <w:pPr>
        <w:ind w:left="3524" w:hanging="360"/>
      </w:pPr>
      <w:rPr>
        <w:rFonts w:ascii="Courier New" w:eastAsia="Courier New" w:hAnsi="Courier New" w:cs="Courier New"/>
        <w:vertAlign w:val="baseline"/>
      </w:rPr>
    </w:lvl>
    <w:lvl w:ilvl="5">
      <w:start w:val="1"/>
      <w:numFmt w:val="bullet"/>
      <w:lvlText w:val="▪"/>
      <w:lvlJc w:val="left"/>
      <w:pPr>
        <w:ind w:left="4244" w:hanging="360"/>
      </w:pPr>
      <w:rPr>
        <w:rFonts w:ascii="Noto Sans Symbols" w:eastAsia="Noto Sans Symbols" w:hAnsi="Noto Sans Symbols" w:cs="Noto Sans Symbols"/>
        <w:vertAlign w:val="baseline"/>
      </w:rPr>
    </w:lvl>
    <w:lvl w:ilvl="6">
      <w:start w:val="1"/>
      <w:numFmt w:val="bullet"/>
      <w:lvlText w:val="●"/>
      <w:lvlJc w:val="left"/>
      <w:pPr>
        <w:ind w:left="4964" w:hanging="360"/>
      </w:pPr>
      <w:rPr>
        <w:rFonts w:ascii="Noto Sans Symbols" w:eastAsia="Noto Sans Symbols" w:hAnsi="Noto Sans Symbols" w:cs="Noto Sans Symbols"/>
        <w:vertAlign w:val="baseline"/>
      </w:rPr>
    </w:lvl>
    <w:lvl w:ilvl="7">
      <w:start w:val="1"/>
      <w:numFmt w:val="bullet"/>
      <w:lvlText w:val="o"/>
      <w:lvlJc w:val="left"/>
      <w:pPr>
        <w:ind w:left="5684" w:hanging="360"/>
      </w:pPr>
      <w:rPr>
        <w:rFonts w:ascii="Courier New" w:eastAsia="Courier New" w:hAnsi="Courier New" w:cs="Courier New"/>
        <w:vertAlign w:val="baseline"/>
      </w:rPr>
    </w:lvl>
    <w:lvl w:ilvl="8">
      <w:start w:val="1"/>
      <w:numFmt w:val="bullet"/>
      <w:lvlText w:val="▪"/>
      <w:lvlJc w:val="left"/>
      <w:pPr>
        <w:ind w:left="6404" w:hanging="360"/>
      </w:pPr>
      <w:rPr>
        <w:rFonts w:ascii="Noto Sans Symbols" w:eastAsia="Noto Sans Symbols" w:hAnsi="Noto Sans Symbols" w:cs="Noto Sans Symbols"/>
        <w:vertAlign w:val="baseline"/>
      </w:rPr>
    </w:lvl>
  </w:abstractNum>
  <w:abstractNum w:abstractNumId="42" w15:restartNumberingAfterBreak="0">
    <w:nsid w:val="5B86735D"/>
    <w:multiLevelType w:val="multilevel"/>
    <w:tmpl w:val="F4A85B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5D722013"/>
    <w:multiLevelType w:val="multilevel"/>
    <w:tmpl w:val="5E0EADD6"/>
    <w:lvl w:ilvl="0">
      <w:start w:val="1"/>
      <w:numFmt w:val="bullet"/>
      <w:lvlText w:val="□"/>
      <w:lvlJc w:val="left"/>
      <w:pPr>
        <w:ind w:left="644" w:hanging="358"/>
      </w:pPr>
      <w:rPr>
        <w:rFonts w:ascii="Courier New" w:eastAsia="Courier New" w:hAnsi="Courier New" w:cs="Courier New"/>
        <w:vertAlign w:val="baseline"/>
      </w:rPr>
    </w:lvl>
    <w:lvl w:ilvl="1">
      <w:start w:val="1"/>
      <w:numFmt w:val="bullet"/>
      <w:lvlText w:val="o"/>
      <w:lvlJc w:val="left"/>
      <w:pPr>
        <w:ind w:left="1364" w:hanging="360"/>
      </w:pPr>
      <w:rPr>
        <w:rFonts w:ascii="Courier New" w:eastAsia="Courier New" w:hAnsi="Courier New" w:cs="Courier New"/>
        <w:vertAlign w:val="baseline"/>
      </w:rPr>
    </w:lvl>
    <w:lvl w:ilvl="2">
      <w:start w:val="1"/>
      <w:numFmt w:val="bullet"/>
      <w:lvlText w:val="▪"/>
      <w:lvlJc w:val="left"/>
      <w:pPr>
        <w:ind w:left="2084" w:hanging="360"/>
      </w:pPr>
      <w:rPr>
        <w:rFonts w:ascii="Noto Sans Symbols" w:eastAsia="Noto Sans Symbols" w:hAnsi="Noto Sans Symbols" w:cs="Noto Sans Symbols"/>
        <w:vertAlign w:val="baseline"/>
      </w:rPr>
    </w:lvl>
    <w:lvl w:ilvl="3">
      <w:start w:val="1"/>
      <w:numFmt w:val="bullet"/>
      <w:lvlText w:val="●"/>
      <w:lvlJc w:val="left"/>
      <w:pPr>
        <w:ind w:left="2804" w:hanging="360"/>
      </w:pPr>
      <w:rPr>
        <w:rFonts w:ascii="Noto Sans Symbols" w:eastAsia="Noto Sans Symbols" w:hAnsi="Noto Sans Symbols" w:cs="Noto Sans Symbols"/>
        <w:vertAlign w:val="baseline"/>
      </w:rPr>
    </w:lvl>
    <w:lvl w:ilvl="4">
      <w:start w:val="1"/>
      <w:numFmt w:val="bullet"/>
      <w:lvlText w:val="o"/>
      <w:lvlJc w:val="left"/>
      <w:pPr>
        <w:ind w:left="3524" w:hanging="360"/>
      </w:pPr>
      <w:rPr>
        <w:rFonts w:ascii="Courier New" w:eastAsia="Courier New" w:hAnsi="Courier New" w:cs="Courier New"/>
        <w:vertAlign w:val="baseline"/>
      </w:rPr>
    </w:lvl>
    <w:lvl w:ilvl="5">
      <w:start w:val="1"/>
      <w:numFmt w:val="bullet"/>
      <w:lvlText w:val="▪"/>
      <w:lvlJc w:val="left"/>
      <w:pPr>
        <w:ind w:left="4244" w:hanging="360"/>
      </w:pPr>
      <w:rPr>
        <w:rFonts w:ascii="Noto Sans Symbols" w:eastAsia="Noto Sans Symbols" w:hAnsi="Noto Sans Symbols" w:cs="Noto Sans Symbols"/>
        <w:vertAlign w:val="baseline"/>
      </w:rPr>
    </w:lvl>
    <w:lvl w:ilvl="6">
      <w:start w:val="1"/>
      <w:numFmt w:val="bullet"/>
      <w:lvlText w:val="●"/>
      <w:lvlJc w:val="left"/>
      <w:pPr>
        <w:ind w:left="4964" w:hanging="360"/>
      </w:pPr>
      <w:rPr>
        <w:rFonts w:ascii="Noto Sans Symbols" w:eastAsia="Noto Sans Symbols" w:hAnsi="Noto Sans Symbols" w:cs="Noto Sans Symbols"/>
        <w:vertAlign w:val="baseline"/>
      </w:rPr>
    </w:lvl>
    <w:lvl w:ilvl="7">
      <w:start w:val="1"/>
      <w:numFmt w:val="bullet"/>
      <w:lvlText w:val="o"/>
      <w:lvlJc w:val="left"/>
      <w:pPr>
        <w:ind w:left="5684" w:hanging="360"/>
      </w:pPr>
      <w:rPr>
        <w:rFonts w:ascii="Courier New" w:eastAsia="Courier New" w:hAnsi="Courier New" w:cs="Courier New"/>
        <w:vertAlign w:val="baseline"/>
      </w:rPr>
    </w:lvl>
    <w:lvl w:ilvl="8">
      <w:start w:val="1"/>
      <w:numFmt w:val="bullet"/>
      <w:lvlText w:val="▪"/>
      <w:lvlJc w:val="left"/>
      <w:pPr>
        <w:ind w:left="6404" w:hanging="360"/>
      </w:pPr>
      <w:rPr>
        <w:rFonts w:ascii="Noto Sans Symbols" w:eastAsia="Noto Sans Symbols" w:hAnsi="Noto Sans Symbols" w:cs="Noto Sans Symbols"/>
        <w:vertAlign w:val="baseline"/>
      </w:rPr>
    </w:lvl>
  </w:abstractNum>
  <w:abstractNum w:abstractNumId="44" w15:restartNumberingAfterBreak="0">
    <w:nsid w:val="5E4F5718"/>
    <w:multiLevelType w:val="multilevel"/>
    <w:tmpl w:val="159C70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60421FF9"/>
    <w:multiLevelType w:val="multilevel"/>
    <w:tmpl w:val="5E0EADD6"/>
    <w:lvl w:ilvl="0">
      <w:start w:val="1"/>
      <w:numFmt w:val="bullet"/>
      <w:lvlText w:val="□"/>
      <w:lvlJc w:val="left"/>
      <w:pPr>
        <w:ind w:left="644" w:hanging="358"/>
      </w:pPr>
      <w:rPr>
        <w:rFonts w:ascii="Courier New" w:eastAsia="Courier New" w:hAnsi="Courier New" w:cs="Courier New"/>
        <w:vertAlign w:val="baseline"/>
      </w:rPr>
    </w:lvl>
    <w:lvl w:ilvl="1">
      <w:start w:val="1"/>
      <w:numFmt w:val="bullet"/>
      <w:lvlText w:val="o"/>
      <w:lvlJc w:val="left"/>
      <w:pPr>
        <w:ind w:left="1364" w:hanging="360"/>
      </w:pPr>
      <w:rPr>
        <w:rFonts w:ascii="Courier New" w:eastAsia="Courier New" w:hAnsi="Courier New" w:cs="Courier New"/>
        <w:vertAlign w:val="baseline"/>
      </w:rPr>
    </w:lvl>
    <w:lvl w:ilvl="2">
      <w:start w:val="1"/>
      <w:numFmt w:val="bullet"/>
      <w:lvlText w:val="▪"/>
      <w:lvlJc w:val="left"/>
      <w:pPr>
        <w:ind w:left="2084" w:hanging="360"/>
      </w:pPr>
      <w:rPr>
        <w:rFonts w:ascii="Noto Sans Symbols" w:eastAsia="Noto Sans Symbols" w:hAnsi="Noto Sans Symbols" w:cs="Noto Sans Symbols"/>
        <w:vertAlign w:val="baseline"/>
      </w:rPr>
    </w:lvl>
    <w:lvl w:ilvl="3">
      <w:start w:val="1"/>
      <w:numFmt w:val="bullet"/>
      <w:lvlText w:val="●"/>
      <w:lvlJc w:val="left"/>
      <w:pPr>
        <w:ind w:left="2804" w:hanging="360"/>
      </w:pPr>
      <w:rPr>
        <w:rFonts w:ascii="Noto Sans Symbols" w:eastAsia="Noto Sans Symbols" w:hAnsi="Noto Sans Symbols" w:cs="Noto Sans Symbols"/>
        <w:vertAlign w:val="baseline"/>
      </w:rPr>
    </w:lvl>
    <w:lvl w:ilvl="4">
      <w:start w:val="1"/>
      <w:numFmt w:val="bullet"/>
      <w:lvlText w:val="o"/>
      <w:lvlJc w:val="left"/>
      <w:pPr>
        <w:ind w:left="3524" w:hanging="360"/>
      </w:pPr>
      <w:rPr>
        <w:rFonts w:ascii="Courier New" w:eastAsia="Courier New" w:hAnsi="Courier New" w:cs="Courier New"/>
        <w:vertAlign w:val="baseline"/>
      </w:rPr>
    </w:lvl>
    <w:lvl w:ilvl="5">
      <w:start w:val="1"/>
      <w:numFmt w:val="bullet"/>
      <w:lvlText w:val="▪"/>
      <w:lvlJc w:val="left"/>
      <w:pPr>
        <w:ind w:left="4244" w:hanging="360"/>
      </w:pPr>
      <w:rPr>
        <w:rFonts w:ascii="Noto Sans Symbols" w:eastAsia="Noto Sans Symbols" w:hAnsi="Noto Sans Symbols" w:cs="Noto Sans Symbols"/>
        <w:vertAlign w:val="baseline"/>
      </w:rPr>
    </w:lvl>
    <w:lvl w:ilvl="6">
      <w:start w:val="1"/>
      <w:numFmt w:val="bullet"/>
      <w:lvlText w:val="●"/>
      <w:lvlJc w:val="left"/>
      <w:pPr>
        <w:ind w:left="4964" w:hanging="360"/>
      </w:pPr>
      <w:rPr>
        <w:rFonts w:ascii="Noto Sans Symbols" w:eastAsia="Noto Sans Symbols" w:hAnsi="Noto Sans Symbols" w:cs="Noto Sans Symbols"/>
        <w:vertAlign w:val="baseline"/>
      </w:rPr>
    </w:lvl>
    <w:lvl w:ilvl="7">
      <w:start w:val="1"/>
      <w:numFmt w:val="bullet"/>
      <w:lvlText w:val="o"/>
      <w:lvlJc w:val="left"/>
      <w:pPr>
        <w:ind w:left="5684" w:hanging="360"/>
      </w:pPr>
      <w:rPr>
        <w:rFonts w:ascii="Courier New" w:eastAsia="Courier New" w:hAnsi="Courier New" w:cs="Courier New"/>
        <w:vertAlign w:val="baseline"/>
      </w:rPr>
    </w:lvl>
    <w:lvl w:ilvl="8">
      <w:start w:val="1"/>
      <w:numFmt w:val="bullet"/>
      <w:lvlText w:val="▪"/>
      <w:lvlJc w:val="left"/>
      <w:pPr>
        <w:ind w:left="6404" w:hanging="360"/>
      </w:pPr>
      <w:rPr>
        <w:rFonts w:ascii="Noto Sans Symbols" w:eastAsia="Noto Sans Symbols" w:hAnsi="Noto Sans Symbols" w:cs="Noto Sans Symbols"/>
        <w:vertAlign w:val="baseline"/>
      </w:rPr>
    </w:lvl>
  </w:abstractNum>
  <w:abstractNum w:abstractNumId="46" w15:restartNumberingAfterBreak="0">
    <w:nsid w:val="65A36F47"/>
    <w:multiLevelType w:val="multilevel"/>
    <w:tmpl w:val="77C08D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6B36530A"/>
    <w:multiLevelType w:val="multilevel"/>
    <w:tmpl w:val="E738F5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6B5C00A0"/>
    <w:multiLevelType w:val="multilevel"/>
    <w:tmpl w:val="5C1291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6D256367"/>
    <w:multiLevelType w:val="multilevel"/>
    <w:tmpl w:val="5E0EADD6"/>
    <w:lvl w:ilvl="0">
      <w:start w:val="1"/>
      <w:numFmt w:val="bullet"/>
      <w:lvlText w:val="□"/>
      <w:lvlJc w:val="left"/>
      <w:pPr>
        <w:ind w:left="644" w:hanging="358"/>
      </w:pPr>
      <w:rPr>
        <w:rFonts w:ascii="Courier New" w:eastAsia="Courier New" w:hAnsi="Courier New" w:cs="Courier New"/>
        <w:vertAlign w:val="baseline"/>
      </w:rPr>
    </w:lvl>
    <w:lvl w:ilvl="1">
      <w:start w:val="1"/>
      <w:numFmt w:val="bullet"/>
      <w:lvlText w:val="o"/>
      <w:lvlJc w:val="left"/>
      <w:pPr>
        <w:ind w:left="1364" w:hanging="360"/>
      </w:pPr>
      <w:rPr>
        <w:rFonts w:ascii="Courier New" w:eastAsia="Courier New" w:hAnsi="Courier New" w:cs="Courier New"/>
        <w:vertAlign w:val="baseline"/>
      </w:rPr>
    </w:lvl>
    <w:lvl w:ilvl="2">
      <w:start w:val="1"/>
      <w:numFmt w:val="bullet"/>
      <w:lvlText w:val="▪"/>
      <w:lvlJc w:val="left"/>
      <w:pPr>
        <w:ind w:left="2084" w:hanging="360"/>
      </w:pPr>
      <w:rPr>
        <w:rFonts w:ascii="Noto Sans Symbols" w:eastAsia="Noto Sans Symbols" w:hAnsi="Noto Sans Symbols" w:cs="Noto Sans Symbols"/>
        <w:vertAlign w:val="baseline"/>
      </w:rPr>
    </w:lvl>
    <w:lvl w:ilvl="3">
      <w:start w:val="1"/>
      <w:numFmt w:val="bullet"/>
      <w:lvlText w:val="●"/>
      <w:lvlJc w:val="left"/>
      <w:pPr>
        <w:ind w:left="2804" w:hanging="360"/>
      </w:pPr>
      <w:rPr>
        <w:rFonts w:ascii="Noto Sans Symbols" w:eastAsia="Noto Sans Symbols" w:hAnsi="Noto Sans Symbols" w:cs="Noto Sans Symbols"/>
        <w:vertAlign w:val="baseline"/>
      </w:rPr>
    </w:lvl>
    <w:lvl w:ilvl="4">
      <w:start w:val="1"/>
      <w:numFmt w:val="bullet"/>
      <w:lvlText w:val="o"/>
      <w:lvlJc w:val="left"/>
      <w:pPr>
        <w:ind w:left="3524" w:hanging="360"/>
      </w:pPr>
      <w:rPr>
        <w:rFonts w:ascii="Courier New" w:eastAsia="Courier New" w:hAnsi="Courier New" w:cs="Courier New"/>
        <w:vertAlign w:val="baseline"/>
      </w:rPr>
    </w:lvl>
    <w:lvl w:ilvl="5">
      <w:start w:val="1"/>
      <w:numFmt w:val="bullet"/>
      <w:lvlText w:val="▪"/>
      <w:lvlJc w:val="left"/>
      <w:pPr>
        <w:ind w:left="4244" w:hanging="360"/>
      </w:pPr>
      <w:rPr>
        <w:rFonts w:ascii="Noto Sans Symbols" w:eastAsia="Noto Sans Symbols" w:hAnsi="Noto Sans Symbols" w:cs="Noto Sans Symbols"/>
        <w:vertAlign w:val="baseline"/>
      </w:rPr>
    </w:lvl>
    <w:lvl w:ilvl="6">
      <w:start w:val="1"/>
      <w:numFmt w:val="bullet"/>
      <w:lvlText w:val="●"/>
      <w:lvlJc w:val="left"/>
      <w:pPr>
        <w:ind w:left="4964" w:hanging="360"/>
      </w:pPr>
      <w:rPr>
        <w:rFonts w:ascii="Noto Sans Symbols" w:eastAsia="Noto Sans Symbols" w:hAnsi="Noto Sans Symbols" w:cs="Noto Sans Symbols"/>
        <w:vertAlign w:val="baseline"/>
      </w:rPr>
    </w:lvl>
    <w:lvl w:ilvl="7">
      <w:start w:val="1"/>
      <w:numFmt w:val="bullet"/>
      <w:lvlText w:val="o"/>
      <w:lvlJc w:val="left"/>
      <w:pPr>
        <w:ind w:left="5684" w:hanging="360"/>
      </w:pPr>
      <w:rPr>
        <w:rFonts w:ascii="Courier New" w:eastAsia="Courier New" w:hAnsi="Courier New" w:cs="Courier New"/>
        <w:vertAlign w:val="baseline"/>
      </w:rPr>
    </w:lvl>
    <w:lvl w:ilvl="8">
      <w:start w:val="1"/>
      <w:numFmt w:val="bullet"/>
      <w:lvlText w:val="▪"/>
      <w:lvlJc w:val="left"/>
      <w:pPr>
        <w:ind w:left="6404" w:hanging="360"/>
      </w:pPr>
      <w:rPr>
        <w:rFonts w:ascii="Noto Sans Symbols" w:eastAsia="Noto Sans Symbols" w:hAnsi="Noto Sans Symbols" w:cs="Noto Sans Symbols"/>
        <w:vertAlign w:val="baseline"/>
      </w:rPr>
    </w:lvl>
  </w:abstractNum>
  <w:abstractNum w:abstractNumId="50" w15:restartNumberingAfterBreak="0">
    <w:nsid w:val="6D81321E"/>
    <w:multiLevelType w:val="multilevel"/>
    <w:tmpl w:val="C52EF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6E284FEA"/>
    <w:multiLevelType w:val="multilevel"/>
    <w:tmpl w:val="0EFE8C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6FE15FBE"/>
    <w:multiLevelType w:val="multilevel"/>
    <w:tmpl w:val="6D2ED6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717F6FCE"/>
    <w:multiLevelType w:val="multilevel"/>
    <w:tmpl w:val="5E0EADD6"/>
    <w:lvl w:ilvl="0">
      <w:start w:val="1"/>
      <w:numFmt w:val="bullet"/>
      <w:lvlText w:val="□"/>
      <w:lvlJc w:val="left"/>
      <w:pPr>
        <w:ind w:left="644" w:hanging="358"/>
      </w:pPr>
      <w:rPr>
        <w:rFonts w:ascii="Courier New" w:eastAsia="Courier New" w:hAnsi="Courier New" w:cs="Courier New"/>
        <w:vertAlign w:val="baseline"/>
      </w:rPr>
    </w:lvl>
    <w:lvl w:ilvl="1">
      <w:start w:val="1"/>
      <w:numFmt w:val="bullet"/>
      <w:lvlText w:val="o"/>
      <w:lvlJc w:val="left"/>
      <w:pPr>
        <w:ind w:left="1364" w:hanging="360"/>
      </w:pPr>
      <w:rPr>
        <w:rFonts w:ascii="Courier New" w:eastAsia="Courier New" w:hAnsi="Courier New" w:cs="Courier New"/>
        <w:vertAlign w:val="baseline"/>
      </w:rPr>
    </w:lvl>
    <w:lvl w:ilvl="2">
      <w:start w:val="1"/>
      <w:numFmt w:val="bullet"/>
      <w:lvlText w:val="▪"/>
      <w:lvlJc w:val="left"/>
      <w:pPr>
        <w:ind w:left="2084" w:hanging="360"/>
      </w:pPr>
      <w:rPr>
        <w:rFonts w:ascii="Noto Sans Symbols" w:eastAsia="Noto Sans Symbols" w:hAnsi="Noto Sans Symbols" w:cs="Noto Sans Symbols"/>
        <w:vertAlign w:val="baseline"/>
      </w:rPr>
    </w:lvl>
    <w:lvl w:ilvl="3">
      <w:start w:val="1"/>
      <w:numFmt w:val="bullet"/>
      <w:lvlText w:val="●"/>
      <w:lvlJc w:val="left"/>
      <w:pPr>
        <w:ind w:left="2804" w:hanging="360"/>
      </w:pPr>
      <w:rPr>
        <w:rFonts w:ascii="Noto Sans Symbols" w:eastAsia="Noto Sans Symbols" w:hAnsi="Noto Sans Symbols" w:cs="Noto Sans Symbols"/>
        <w:vertAlign w:val="baseline"/>
      </w:rPr>
    </w:lvl>
    <w:lvl w:ilvl="4">
      <w:start w:val="1"/>
      <w:numFmt w:val="bullet"/>
      <w:lvlText w:val="o"/>
      <w:lvlJc w:val="left"/>
      <w:pPr>
        <w:ind w:left="3524" w:hanging="360"/>
      </w:pPr>
      <w:rPr>
        <w:rFonts w:ascii="Courier New" w:eastAsia="Courier New" w:hAnsi="Courier New" w:cs="Courier New"/>
        <w:vertAlign w:val="baseline"/>
      </w:rPr>
    </w:lvl>
    <w:lvl w:ilvl="5">
      <w:start w:val="1"/>
      <w:numFmt w:val="bullet"/>
      <w:lvlText w:val="▪"/>
      <w:lvlJc w:val="left"/>
      <w:pPr>
        <w:ind w:left="4244" w:hanging="360"/>
      </w:pPr>
      <w:rPr>
        <w:rFonts w:ascii="Noto Sans Symbols" w:eastAsia="Noto Sans Symbols" w:hAnsi="Noto Sans Symbols" w:cs="Noto Sans Symbols"/>
        <w:vertAlign w:val="baseline"/>
      </w:rPr>
    </w:lvl>
    <w:lvl w:ilvl="6">
      <w:start w:val="1"/>
      <w:numFmt w:val="bullet"/>
      <w:lvlText w:val="●"/>
      <w:lvlJc w:val="left"/>
      <w:pPr>
        <w:ind w:left="4964" w:hanging="360"/>
      </w:pPr>
      <w:rPr>
        <w:rFonts w:ascii="Noto Sans Symbols" w:eastAsia="Noto Sans Symbols" w:hAnsi="Noto Sans Symbols" w:cs="Noto Sans Symbols"/>
        <w:vertAlign w:val="baseline"/>
      </w:rPr>
    </w:lvl>
    <w:lvl w:ilvl="7">
      <w:start w:val="1"/>
      <w:numFmt w:val="bullet"/>
      <w:lvlText w:val="o"/>
      <w:lvlJc w:val="left"/>
      <w:pPr>
        <w:ind w:left="5684" w:hanging="360"/>
      </w:pPr>
      <w:rPr>
        <w:rFonts w:ascii="Courier New" w:eastAsia="Courier New" w:hAnsi="Courier New" w:cs="Courier New"/>
        <w:vertAlign w:val="baseline"/>
      </w:rPr>
    </w:lvl>
    <w:lvl w:ilvl="8">
      <w:start w:val="1"/>
      <w:numFmt w:val="bullet"/>
      <w:lvlText w:val="▪"/>
      <w:lvlJc w:val="left"/>
      <w:pPr>
        <w:ind w:left="6404" w:hanging="360"/>
      </w:pPr>
      <w:rPr>
        <w:rFonts w:ascii="Noto Sans Symbols" w:eastAsia="Noto Sans Symbols" w:hAnsi="Noto Sans Symbols" w:cs="Noto Sans Symbols"/>
        <w:vertAlign w:val="baseline"/>
      </w:rPr>
    </w:lvl>
  </w:abstractNum>
  <w:abstractNum w:abstractNumId="54" w15:restartNumberingAfterBreak="0">
    <w:nsid w:val="71BD2759"/>
    <w:multiLevelType w:val="multilevel"/>
    <w:tmpl w:val="972279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72807980"/>
    <w:multiLevelType w:val="multilevel"/>
    <w:tmpl w:val="04CA0F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79877BE4"/>
    <w:multiLevelType w:val="multilevel"/>
    <w:tmpl w:val="64207A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7A7D591F"/>
    <w:multiLevelType w:val="multilevel"/>
    <w:tmpl w:val="AADAD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7B077FE0"/>
    <w:multiLevelType w:val="multilevel"/>
    <w:tmpl w:val="5E0EADD6"/>
    <w:lvl w:ilvl="0">
      <w:start w:val="1"/>
      <w:numFmt w:val="bullet"/>
      <w:lvlText w:val="□"/>
      <w:lvlJc w:val="left"/>
      <w:pPr>
        <w:ind w:left="644" w:hanging="358"/>
      </w:pPr>
      <w:rPr>
        <w:rFonts w:ascii="Courier New" w:eastAsia="Courier New" w:hAnsi="Courier New" w:cs="Courier New"/>
        <w:vertAlign w:val="baseline"/>
      </w:rPr>
    </w:lvl>
    <w:lvl w:ilvl="1">
      <w:start w:val="1"/>
      <w:numFmt w:val="bullet"/>
      <w:lvlText w:val="o"/>
      <w:lvlJc w:val="left"/>
      <w:pPr>
        <w:ind w:left="1364" w:hanging="360"/>
      </w:pPr>
      <w:rPr>
        <w:rFonts w:ascii="Courier New" w:eastAsia="Courier New" w:hAnsi="Courier New" w:cs="Courier New"/>
        <w:vertAlign w:val="baseline"/>
      </w:rPr>
    </w:lvl>
    <w:lvl w:ilvl="2">
      <w:start w:val="1"/>
      <w:numFmt w:val="bullet"/>
      <w:lvlText w:val="▪"/>
      <w:lvlJc w:val="left"/>
      <w:pPr>
        <w:ind w:left="2084" w:hanging="360"/>
      </w:pPr>
      <w:rPr>
        <w:rFonts w:ascii="Noto Sans Symbols" w:eastAsia="Noto Sans Symbols" w:hAnsi="Noto Sans Symbols" w:cs="Noto Sans Symbols"/>
        <w:vertAlign w:val="baseline"/>
      </w:rPr>
    </w:lvl>
    <w:lvl w:ilvl="3">
      <w:start w:val="1"/>
      <w:numFmt w:val="bullet"/>
      <w:lvlText w:val="●"/>
      <w:lvlJc w:val="left"/>
      <w:pPr>
        <w:ind w:left="2804" w:hanging="360"/>
      </w:pPr>
      <w:rPr>
        <w:rFonts w:ascii="Noto Sans Symbols" w:eastAsia="Noto Sans Symbols" w:hAnsi="Noto Sans Symbols" w:cs="Noto Sans Symbols"/>
        <w:vertAlign w:val="baseline"/>
      </w:rPr>
    </w:lvl>
    <w:lvl w:ilvl="4">
      <w:start w:val="1"/>
      <w:numFmt w:val="bullet"/>
      <w:lvlText w:val="o"/>
      <w:lvlJc w:val="left"/>
      <w:pPr>
        <w:ind w:left="3524" w:hanging="360"/>
      </w:pPr>
      <w:rPr>
        <w:rFonts w:ascii="Courier New" w:eastAsia="Courier New" w:hAnsi="Courier New" w:cs="Courier New"/>
        <w:vertAlign w:val="baseline"/>
      </w:rPr>
    </w:lvl>
    <w:lvl w:ilvl="5">
      <w:start w:val="1"/>
      <w:numFmt w:val="bullet"/>
      <w:lvlText w:val="▪"/>
      <w:lvlJc w:val="left"/>
      <w:pPr>
        <w:ind w:left="4244" w:hanging="360"/>
      </w:pPr>
      <w:rPr>
        <w:rFonts w:ascii="Noto Sans Symbols" w:eastAsia="Noto Sans Symbols" w:hAnsi="Noto Sans Symbols" w:cs="Noto Sans Symbols"/>
        <w:vertAlign w:val="baseline"/>
      </w:rPr>
    </w:lvl>
    <w:lvl w:ilvl="6">
      <w:start w:val="1"/>
      <w:numFmt w:val="bullet"/>
      <w:lvlText w:val="●"/>
      <w:lvlJc w:val="left"/>
      <w:pPr>
        <w:ind w:left="4964" w:hanging="360"/>
      </w:pPr>
      <w:rPr>
        <w:rFonts w:ascii="Noto Sans Symbols" w:eastAsia="Noto Sans Symbols" w:hAnsi="Noto Sans Symbols" w:cs="Noto Sans Symbols"/>
        <w:vertAlign w:val="baseline"/>
      </w:rPr>
    </w:lvl>
    <w:lvl w:ilvl="7">
      <w:start w:val="1"/>
      <w:numFmt w:val="bullet"/>
      <w:lvlText w:val="o"/>
      <w:lvlJc w:val="left"/>
      <w:pPr>
        <w:ind w:left="5684" w:hanging="360"/>
      </w:pPr>
      <w:rPr>
        <w:rFonts w:ascii="Courier New" w:eastAsia="Courier New" w:hAnsi="Courier New" w:cs="Courier New"/>
        <w:vertAlign w:val="baseline"/>
      </w:rPr>
    </w:lvl>
    <w:lvl w:ilvl="8">
      <w:start w:val="1"/>
      <w:numFmt w:val="bullet"/>
      <w:lvlText w:val="▪"/>
      <w:lvlJc w:val="left"/>
      <w:pPr>
        <w:ind w:left="6404" w:hanging="360"/>
      </w:pPr>
      <w:rPr>
        <w:rFonts w:ascii="Noto Sans Symbols" w:eastAsia="Noto Sans Symbols" w:hAnsi="Noto Sans Symbols" w:cs="Noto Sans Symbols"/>
        <w:vertAlign w:val="baseline"/>
      </w:rPr>
    </w:lvl>
  </w:abstractNum>
  <w:abstractNum w:abstractNumId="59" w15:restartNumberingAfterBreak="0">
    <w:nsid w:val="7D90547C"/>
    <w:multiLevelType w:val="multilevel"/>
    <w:tmpl w:val="BE08D9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7E303FB1"/>
    <w:multiLevelType w:val="multilevel"/>
    <w:tmpl w:val="5C06B9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7EF83AEE"/>
    <w:multiLevelType w:val="multilevel"/>
    <w:tmpl w:val="FBC8E6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84574926">
    <w:abstractNumId w:val="31"/>
  </w:num>
  <w:num w:numId="2" w16cid:durableId="1991713205">
    <w:abstractNumId w:val="56"/>
  </w:num>
  <w:num w:numId="3" w16cid:durableId="653030153">
    <w:abstractNumId w:val="49"/>
  </w:num>
  <w:num w:numId="4" w16cid:durableId="324666798">
    <w:abstractNumId w:val="21"/>
  </w:num>
  <w:num w:numId="5" w16cid:durableId="310794030">
    <w:abstractNumId w:val="3"/>
  </w:num>
  <w:num w:numId="6" w16cid:durableId="1454014145">
    <w:abstractNumId w:val="5"/>
  </w:num>
  <w:num w:numId="7" w16cid:durableId="1339848865">
    <w:abstractNumId w:val="47"/>
  </w:num>
  <w:num w:numId="8" w16cid:durableId="1775788912">
    <w:abstractNumId w:val="22"/>
  </w:num>
  <w:num w:numId="9" w16cid:durableId="1002902346">
    <w:abstractNumId w:val="32"/>
  </w:num>
  <w:num w:numId="10" w16cid:durableId="92363011">
    <w:abstractNumId w:val="0"/>
  </w:num>
  <w:num w:numId="11" w16cid:durableId="959342999">
    <w:abstractNumId w:val="1"/>
  </w:num>
  <w:num w:numId="12" w16cid:durableId="2084139523">
    <w:abstractNumId w:val="57"/>
  </w:num>
  <w:num w:numId="13" w16cid:durableId="1649702450">
    <w:abstractNumId w:val="55"/>
  </w:num>
  <w:num w:numId="14" w16cid:durableId="330766408">
    <w:abstractNumId w:val="44"/>
  </w:num>
  <w:num w:numId="15" w16cid:durableId="36125547">
    <w:abstractNumId w:val="10"/>
  </w:num>
  <w:num w:numId="16" w16cid:durableId="1816408546">
    <w:abstractNumId w:val="13"/>
  </w:num>
  <w:num w:numId="17" w16cid:durableId="1766073098">
    <w:abstractNumId w:val="54"/>
  </w:num>
  <w:num w:numId="18" w16cid:durableId="247619444">
    <w:abstractNumId w:val="25"/>
  </w:num>
  <w:num w:numId="19" w16cid:durableId="1763409864">
    <w:abstractNumId w:val="30"/>
  </w:num>
  <w:num w:numId="20" w16cid:durableId="1817723313">
    <w:abstractNumId w:val="34"/>
  </w:num>
  <w:num w:numId="21" w16cid:durableId="1117866479">
    <w:abstractNumId w:val="38"/>
  </w:num>
  <w:num w:numId="22" w16cid:durableId="401024102">
    <w:abstractNumId w:val="48"/>
  </w:num>
  <w:num w:numId="23" w16cid:durableId="1257901752">
    <w:abstractNumId w:val="37"/>
  </w:num>
  <w:num w:numId="24" w16cid:durableId="468713741">
    <w:abstractNumId w:val="29"/>
  </w:num>
  <w:num w:numId="25" w16cid:durableId="1571425943">
    <w:abstractNumId w:val="51"/>
  </w:num>
  <w:num w:numId="26" w16cid:durableId="1647394557">
    <w:abstractNumId w:val="12"/>
  </w:num>
  <w:num w:numId="27" w16cid:durableId="2075465430">
    <w:abstractNumId w:val="8"/>
  </w:num>
  <w:num w:numId="28" w16cid:durableId="1771004453">
    <w:abstractNumId w:val="42"/>
  </w:num>
  <w:num w:numId="29" w16cid:durableId="977880101">
    <w:abstractNumId w:val="9"/>
  </w:num>
  <w:num w:numId="30" w16cid:durableId="76218794">
    <w:abstractNumId w:val="60"/>
  </w:num>
  <w:num w:numId="31" w16cid:durableId="811946673">
    <w:abstractNumId w:val="52"/>
  </w:num>
  <w:num w:numId="32" w16cid:durableId="1425689813">
    <w:abstractNumId w:val="2"/>
  </w:num>
  <w:num w:numId="33" w16cid:durableId="62455910">
    <w:abstractNumId w:val="46"/>
  </w:num>
  <w:num w:numId="34" w16cid:durableId="1878544662">
    <w:abstractNumId w:val="27"/>
  </w:num>
  <w:num w:numId="35" w16cid:durableId="192235922">
    <w:abstractNumId w:val="15"/>
  </w:num>
  <w:num w:numId="36" w16cid:durableId="1971937044">
    <w:abstractNumId w:val="59"/>
  </w:num>
  <w:num w:numId="37" w16cid:durableId="771125635">
    <w:abstractNumId w:val="11"/>
  </w:num>
  <w:num w:numId="38" w16cid:durableId="634988955">
    <w:abstractNumId w:val="50"/>
  </w:num>
  <w:num w:numId="39" w16cid:durableId="1629580203">
    <w:abstractNumId w:val="7"/>
  </w:num>
  <w:num w:numId="40" w16cid:durableId="225990857">
    <w:abstractNumId w:val="61"/>
  </w:num>
  <w:num w:numId="41" w16cid:durableId="949245575">
    <w:abstractNumId w:val="18"/>
  </w:num>
  <w:num w:numId="42" w16cid:durableId="97916942">
    <w:abstractNumId w:val="58"/>
  </w:num>
  <w:num w:numId="43" w16cid:durableId="603617759">
    <w:abstractNumId w:val="28"/>
  </w:num>
  <w:num w:numId="44" w16cid:durableId="1604535172">
    <w:abstractNumId w:val="53"/>
  </w:num>
  <w:num w:numId="45" w16cid:durableId="1978991143">
    <w:abstractNumId w:val="35"/>
  </w:num>
  <w:num w:numId="46" w16cid:durableId="171530574">
    <w:abstractNumId w:val="45"/>
  </w:num>
  <w:num w:numId="47" w16cid:durableId="350376969">
    <w:abstractNumId w:val="26"/>
  </w:num>
  <w:num w:numId="48" w16cid:durableId="1812406054">
    <w:abstractNumId w:val="24"/>
  </w:num>
  <w:num w:numId="49" w16cid:durableId="869104782">
    <w:abstractNumId w:val="14"/>
  </w:num>
  <w:num w:numId="50" w16cid:durableId="1056005043">
    <w:abstractNumId w:val="16"/>
  </w:num>
  <w:num w:numId="51" w16cid:durableId="1958558063">
    <w:abstractNumId w:val="23"/>
  </w:num>
  <w:num w:numId="52" w16cid:durableId="1875460935">
    <w:abstractNumId w:val="33"/>
  </w:num>
  <w:num w:numId="53" w16cid:durableId="1926572431">
    <w:abstractNumId w:val="4"/>
  </w:num>
  <w:num w:numId="54" w16cid:durableId="674576569">
    <w:abstractNumId w:val="41"/>
  </w:num>
  <w:num w:numId="55" w16cid:durableId="875507005">
    <w:abstractNumId w:val="36"/>
  </w:num>
  <w:num w:numId="56" w16cid:durableId="1674797271">
    <w:abstractNumId w:val="40"/>
  </w:num>
  <w:num w:numId="57" w16cid:durableId="571476618">
    <w:abstractNumId w:val="6"/>
  </w:num>
  <w:num w:numId="58" w16cid:durableId="1018509245">
    <w:abstractNumId w:val="17"/>
  </w:num>
  <w:num w:numId="59" w16cid:durableId="1560553051">
    <w:abstractNumId w:val="19"/>
  </w:num>
  <w:num w:numId="60" w16cid:durableId="473984189">
    <w:abstractNumId w:val="43"/>
  </w:num>
  <w:num w:numId="61" w16cid:durableId="765274225">
    <w:abstractNumId w:val="20"/>
  </w:num>
  <w:num w:numId="62" w16cid:durableId="367874882">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4"/>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521"/>
    <w:rsid w:val="00006170"/>
    <w:rsid w:val="000147CD"/>
    <w:rsid w:val="000177C4"/>
    <w:rsid w:val="00036B28"/>
    <w:rsid w:val="00037BF7"/>
    <w:rsid w:val="000402D6"/>
    <w:rsid w:val="00081E62"/>
    <w:rsid w:val="000A2B88"/>
    <w:rsid w:val="000C5220"/>
    <w:rsid w:val="00112521"/>
    <w:rsid w:val="0012671D"/>
    <w:rsid w:val="00134DAF"/>
    <w:rsid w:val="00144836"/>
    <w:rsid w:val="0014505E"/>
    <w:rsid w:val="001534D7"/>
    <w:rsid w:val="001601FB"/>
    <w:rsid w:val="00166586"/>
    <w:rsid w:val="0018085F"/>
    <w:rsid w:val="00186F67"/>
    <w:rsid w:val="0019166F"/>
    <w:rsid w:val="00193008"/>
    <w:rsid w:val="001A79C7"/>
    <w:rsid w:val="001B785A"/>
    <w:rsid w:val="001E3A4E"/>
    <w:rsid w:val="001F5F4A"/>
    <w:rsid w:val="002008DA"/>
    <w:rsid w:val="00231B63"/>
    <w:rsid w:val="00234939"/>
    <w:rsid w:val="00262BB8"/>
    <w:rsid w:val="00262D18"/>
    <w:rsid w:val="002658A7"/>
    <w:rsid w:val="00265D8E"/>
    <w:rsid w:val="00274EDF"/>
    <w:rsid w:val="00284B3A"/>
    <w:rsid w:val="00292B90"/>
    <w:rsid w:val="002A5124"/>
    <w:rsid w:val="002C2637"/>
    <w:rsid w:val="002C7286"/>
    <w:rsid w:val="002D4BD5"/>
    <w:rsid w:val="002E134F"/>
    <w:rsid w:val="002E32C1"/>
    <w:rsid w:val="00303254"/>
    <w:rsid w:val="00305051"/>
    <w:rsid w:val="00336464"/>
    <w:rsid w:val="00354552"/>
    <w:rsid w:val="00372095"/>
    <w:rsid w:val="00385C5A"/>
    <w:rsid w:val="003C3E85"/>
    <w:rsid w:val="003D6871"/>
    <w:rsid w:val="003D6CEC"/>
    <w:rsid w:val="003D7E30"/>
    <w:rsid w:val="003E18E0"/>
    <w:rsid w:val="003E3757"/>
    <w:rsid w:val="003E462D"/>
    <w:rsid w:val="003E4978"/>
    <w:rsid w:val="003E4F4D"/>
    <w:rsid w:val="003F46B9"/>
    <w:rsid w:val="003F776E"/>
    <w:rsid w:val="00400C33"/>
    <w:rsid w:val="004068C5"/>
    <w:rsid w:val="0041067D"/>
    <w:rsid w:val="004152D1"/>
    <w:rsid w:val="0042152D"/>
    <w:rsid w:val="00421AC1"/>
    <w:rsid w:val="00470AE7"/>
    <w:rsid w:val="00485E0D"/>
    <w:rsid w:val="004A220E"/>
    <w:rsid w:val="004D62B5"/>
    <w:rsid w:val="004D7983"/>
    <w:rsid w:val="004F41EB"/>
    <w:rsid w:val="004F5D4F"/>
    <w:rsid w:val="004F71B5"/>
    <w:rsid w:val="00513574"/>
    <w:rsid w:val="00530D1A"/>
    <w:rsid w:val="00532AB5"/>
    <w:rsid w:val="005356EC"/>
    <w:rsid w:val="0055223C"/>
    <w:rsid w:val="00572D06"/>
    <w:rsid w:val="005C4600"/>
    <w:rsid w:val="005F3B68"/>
    <w:rsid w:val="005F5E65"/>
    <w:rsid w:val="00600D21"/>
    <w:rsid w:val="00611885"/>
    <w:rsid w:val="00615F3F"/>
    <w:rsid w:val="00627C7A"/>
    <w:rsid w:val="00662452"/>
    <w:rsid w:val="0067343A"/>
    <w:rsid w:val="006736DB"/>
    <w:rsid w:val="006741A3"/>
    <w:rsid w:val="00681D0E"/>
    <w:rsid w:val="00686101"/>
    <w:rsid w:val="006B0FFD"/>
    <w:rsid w:val="006B6733"/>
    <w:rsid w:val="006C22C3"/>
    <w:rsid w:val="00737DC4"/>
    <w:rsid w:val="0074687B"/>
    <w:rsid w:val="007555E1"/>
    <w:rsid w:val="007866D2"/>
    <w:rsid w:val="007B1442"/>
    <w:rsid w:val="007C24D1"/>
    <w:rsid w:val="007C7898"/>
    <w:rsid w:val="007D7974"/>
    <w:rsid w:val="007F78F5"/>
    <w:rsid w:val="00834495"/>
    <w:rsid w:val="00837CFC"/>
    <w:rsid w:val="00845E03"/>
    <w:rsid w:val="00852CFD"/>
    <w:rsid w:val="00855968"/>
    <w:rsid w:val="00864EB4"/>
    <w:rsid w:val="00876E80"/>
    <w:rsid w:val="008912DB"/>
    <w:rsid w:val="008A3880"/>
    <w:rsid w:val="008A3E65"/>
    <w:rsid w:val="008B1FDC"/>
    <w:rsid w:val="008C3B4D"/>
    <w:rsid w:val="008C6446"/>
    <w:rsid w:val="008D5110"/>
    <w:rsid w:val="008D6785"/>
    <w:rsid w:val="008E36E8"/>
    <w:rsid w:val="00904742"/>
    <w:rsid w:val="00944868"/>
    <w:rsid w:val="00950D8E"/>
    <w:rsid w:val="00960D6E"/>
    <w:rsid w:val="00962198"/>
    <w:rsid w:val="0096242B"/>
    <w:rsid w:val="00977FA9"/>
    <w:rsid w:val="00984BBF"/>
    <w:rsid w:val="009E6EF5"/>
    <w:rsid w:val="009F76F3"/>
    <w:rsid w:val="00A04FD5"/>
    <w:rsid w:val="00A21FF7"/>
    <w:rsid w:val="00A23C2B"/>
    <w:rsid w:val="00A25F8D"/>
    <w:rsid w:val="00A32B8E"/>
    <w:rsid w:val="00A43913"/>
    <w:rsid w:val="00A64236"/>
    <w:rsid w:val="00A64C27"/>
    <w:rsid w:val="00A71EFF"/>
    <w:rsid w:val="00A72CD7"/>
    <w:rsid w:val="00A81231"/>
    <w:rsid w:val="00A8219B"/>
    <w:rsid w:val="00AA6C71"/>
    <w:rsid w:val="00AB7030"/>
    <w:rsid w:val="00AC1216"/>
    <w:rsid w:val="00AD1A4B"/>
    <w:rsid w:val="00AD282C"/>
    <w:rsid w:val="00AD6F9A"/>
    <w:rsid w:val="00AE4118"/>
    <w:rsid w:val="00B02405"/>
    <w:rsid w:val="00B141CD"/>
    <w:rsid w:val="00B15D5C"/>
    <w:rsid w:val="00B34014"/>
    <w:rsid w:val="00B40CC9"/>
    <w:rsid w:val="00B41F6E"/>
    <w:rsid w:val="00B47F5A"/>
    <w:rsid w:val="00B51C94"/>
    <w:rsid w:val="00B532E4"/>
    <w:rsid w:val="00B56C70"/>
    <w:rsid w:val="00B578D8"/>
    <w:rsid w:val="00B65CA9"/>
    <w:rsid w:val="00B77924"/>
    <w:rsid w:val="00B8683A"/>
    <w:rsid w:val="00B92785"/>
    <w:rsid w:val="00B96D98"/>
    <w:rsid w:val="00BC3B59"/>
    <w:rsid w:val="00BE44E5"/>
    <w:rsid w:val="00BE75D0"/>
    <w:rsid w:val="00BF137C"/>
    <w:rsid w:val="00BF3302"/>
    <w:rsid w:val="00BF5723"/>
    <w:rsid w:val="00C030EE"/>
    <w:rsid w:val="00C13D6F"/>
    <w:rsid w:val="00C208BC"/>
    <w:rsid w:val="00C52BDB"/>
    <w:rsid w:val="00C609C3"/>
    <w:rsid w:val="00C9032A"/>
    <w:rsid w:val="00CD2C12"/>
    <w:rsid w:val="00CF61A6"/>
    <w:rsid w:val="00D0236F"/>
    <w:rsid w:val="00D042E1"/>
    <w:rsid w:val="00D13CAD"/>
    <w:rsid w:val="00D24F2C"/>
    <w:rsid w:val="00D41C1B"/>
    <w:rsid w:val="00D45F06"/>
    <w:rsid w:val="00D55542"/>
    <w:rsid w:val="00D67E25"/>
    <w:rsid w:val="00D818ED"/>
    <w:rsid w:val="00D8273A"/>
    <w:rsid w:val="00D96966"/>
    <w:rsid w:val="00DA7D6C"/>
    <w:rsid w:val="00DB32D4"/>
    <w:rsid w:val="00DB36B6"/>
    <w:rsid w:val="00DB6AD3"/>
    <w:rsid w:val="00DC3450"/>
    <w:rsid w:val="00DC366A"/>
    <w:rsid w:val="00DE092A"/>
    <w:rsid w:val="00DE1847"/>
    <w:rsid w:val="00E00FE2"/>
    <w:rsid w:val="00E067B5"/>
    <w:rsid w:val="00E367B0"/>
    <w:rsid w:val="00E422B8"/>
    <w:rsid w:val="00E46B04"/>
    <w:rsid w:val="00E516F8"/>
    <w:rsid w:val="00E557B2"/>
    <w:rsid w:val="00E72DD8"/>
    <w:rsid w:val="00E90422"/>
    <w:rsid w:val="00E94CFD"/>
    <w:rsid w:val="00E963E8"/>
    <w:rsid w:val="00EE79F2"/>
    <w:rsid w:val="00F237EA"/>
    <w:rsid w:val="00F35936"/>
    <w:rsid w:val="00F36FBD"/>
    <w:rsid w:val="00F52A62"/>
    <w:rsid w:val="00F57E22"/>
    <w:rsid w:val="00F65D2B"/>
    <w:rsid w:val="00F82B11"/>
    <w:rsid w:val="00F85FF7"/>
    <w:rsid w:val="00F8641A"/>
    <w:rsid w:val="00FC3BA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A8640"/>
  <w15:docId w15:val="{0775B2B6-B3E6-474D-AC2A-F0C22C1F0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t-IT" w:eastAsia="it-IT" w:bidi="ar-SA"/>
      </w:rPr>
    </w:rPrDefault>
    <w:pPrDefault>
      <w:pPr>
        <w:widowControl w:val="0"/>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08" w:type="dxa"/>
        <w:right w:w="108" w:type="dxa"/>
      </w:tblCellMar>
    </w:tblPr>
  </w:style>
  <w:style w:type="table" w:customStyle="1" w:styleId="a0">
    <w:basedOn w:val="TableNormal0"/>
    <w:tblPr>
      <w:tblStyleRowBandSize w:val="1"/>
      <w:tblStyleColBandSize w:val="1"/>
      <w:tblCellMar>
        <w:left w:w="108" w:type="dxa"/>
        <w:right w:w="108" w:type="dxa"/>
      </w:tblCellMar>
    </w:tblPr>
  </w:style>
  <w:style w:type="table" w:customStyle="1" w:styleId="a1">
    <w:basedOn w:val="TableNormal0"/>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left w:w="108" w:type="dxa"/>
        <w:right w:w="108" w:type="dxa"/>
      </w:tblCellMar>
    </w:tblPr>
  </w:style>
  <w:style w:type="table" w:customStyle="1" w:styleId="a3">
    <w:basedOn w:val="TableNormal0"/>
    <w:tblPr>
      <w:tblStyleRowBandSize w:val="1"/>
      <w:tblStyleColBandSize w:val="1"/>
      <w:tblCellMar>
        <w:left w:w="108" w:type="dxa"/>
        <w:right w:w="108" w:type="dxa"/>
      </w:tblCellMar>
    </w:tblPr>
  </w:style>
  <w:style w:type="table" w:customStyle="1" w:styleId="a4">
    <w:basedOn w:val="TableNormal0"/>
    <w:tblPr>
      <w:tblStyleRowBandSize w:val="1"/>
      <w:tblStyleColBandSize w:val="1"/>
      <w:tblCellMar>
        <w:left w:w="108" w:type="dxa"/>
        <w:right w:w="108" w:type="dxa"/>
      </w:tblCellMar>
    </w:tblPr>
  </w:style>
  <w:style w:type="table" w:customStyle="1" w:styleId="a5">
    <w:basedOn w:val="TableNormal0"/>
    <w:tblPr>
      <w:tblStyleRowBandSize w:val="1"/>
      <w:tblStyleColBandSize w:val="1"/>
      <w:tblCellMar>
        <w:left w:w="108" w:type="dxa"/>
        <w:right w:w="108" w:type="dxa"/>
      </w:tblCellMar>
    </w:tblPr>
  </w:style>
  <w:style w:type="table" w:customStyle="1" w:styleId="a6">
    <w:basedOn w:val="TableNormal0"/>
    <w:tblPr>
      <w:tblStyleRowBandSize w:val="1"/>
      <w:tblStyleColBandSize w:val="1"/>
      <w:tblCellMar>
        <w:left w:w="108" w:type="dxa"/>
        <w:right w:w="108" w:type="dxa"/>
      </w:tblCellMar>
    </w:tblPr>
  </w:style>
  <w:style w:type="table" w:customStyle="1" w:styleId="a7">
    <w:basedOn w:val="TableNormal0"/>
    <w:tblPr>
      <w:tblStyleRowBandSize w:val="1"/>
      <w:tblStyleColBandSize w:val="1"/>
      <w:tblCellMar>
        <w:left w:w="108" w:type="dxa"/>
        <w:right w:w="108" w:type="dxa"/>
      </w:tblCellMar>
    </w:tblPr>
  </w:style>
  <w:style w:type="table" w:customStyle="1" w:styleId="a8">
    <w:basedOn w:val="TableNormal0"/>
    <w:tblPr>
      <w:tblStyleRowBandSize w:val="1"/>
      <w:tblStyleColBandSize w:val="1"/>
      <w:tblCellMar>
        <w:left w:w="108" w:type="dxa"/>
        <w:right w:w="108" w:type="dxa"/>
      </w:tblCellMar>
    </w:tblPr>
  </w:style>
  <w:style w:type="table" w:customStyle="1" w:styleId="a9">
    <w:basedOn w:val="TableNormal0"/>
    <w:tblPr>
      <w:tblStyleRowBandSize w:val="1"/>
      <w:tblStyleColBandSize w:val="1"/>
      <w:tblCellMar>
        <w:left w:w="108" w:type="dxa"/>
        <w:right w:w="108" w:type="dxa"/>
      </w:tblCellMar>
    </w:tblPr>
  </w:style>
  <w:style w:type="table" w:customStyle="1" w:styleId="aa">
    <w:basedOn w:val="TableNormal0"/>
    <w:tblPr>
      <w:tblStyleRowBandSize w:val="1"/>
      <w:tblStyleColBandSize w:val="1"/>
      <w:tblCellMar>
        <w:left w:w="108" w:type="dxa"/>
        <w:right w:w="108" w:type="dxa"/>
      </w:tblCellMar>
    </w:tblPr>
  </w:style>
  <w:style w:type="table" w:customStyle="1" w:styleId="ab">
    <w:basedOn w:val="TableNormal0"/>
    <w:tblPr>
      <w:tblStyleRowBandSize w:val="1"/>
      <w:tblStyleColBandSize w:val="1"/>
      <w:tblCellMar>
        <w:left w:w="108" w:type="dxa"/>
        <w:right w:w="108" w:type="dxa"/>
      </w:tblCellMar>
    </w:tblPr>
  </w:style>
  <w:style w:type="table" w:customStyle="1" w:styleId="ac">
    <w:basedOn w:val="TableNormal0"/>
    <w:tblPr>
      <w:tblStyleRowBandSize w:val="1"/>
      <w:tblStyleColBandSize w:val="1"/>
      <w:tblCellMar>
        <w:left w:w="108" w:type="dxa"/>
        <w:right w:w="108" w:type="dxa"/>
      </w:tblCellMar>
    </w:tblPr>
  </w:style>
  <w:style w:type="table" w:customStyle="1" w:styleId="ad">
    <w:basedOn w:val="TableNormal0"/>
    <w:tblPr>
      <w:tblStyleRowBandSize w:val="1"/>
      <w:tblStyleColBandSize w:val="1"/>
      <w:tblCellMar>
        <w:left w:w="108" w:type="dxa"/>
        <w:right w:w="108" w:type="dxa"/>
      </w:tblCellMar>
    </w:tblPr>
  </w:style>
  <w:style w:type="table" w:customStyle="1" w:styleId="ae">
    <w:basedOn w:val="TableNormal0"/>
    <w:tblPr>
      <w:tblStyleRowBandSize w:val="1"/>
      <w:tblStyleColBandSize w:val="1"/>
      <w:tblCellMar>
        <w:left w:w="108" w:type="dxa"/>
        <w:right w:w="108" w:type="dxa"/>
      </w:tblCellMar>
    </w:tblPr>
  </w:style>
  <w:style w:type="table" w:customStyle="1" w:styleId="af">
    <w:basedOn w:val="TableNormal0"/>
    <w:tblPr>
      <w:tblStyleRowBandSize w:val="1"/>
      <w:tblStyleColBandSize w:val="1"/>
      <w:tblCellMar>
        <w:left w:w="108" w:type="dxa"/>
        <w:right w:w="108" w:type="dxa"/>
      </w:tblCellMar>
    </w:tblPr>
  </w:style>
  <w:style w:type="table" w:customStyle="1" w:styleId="af0">
    <w:basedOn w:val="TableNormal0"/>
    <w:tblPr>
      <w:tblStyleRowBandSize w:val="1"/>
      <w:tblStyleColBandSize w:val="1"/>
      <w:tblCellMar>
        <w:left w:w="108" w:type="dxa"/>
        <w:right w:w="108" w:type="dxa"/>
      </w:tblCellMar>
    </w:tblPr>
  </w:style>
  <w:style w:type="table" w:customStyle="1" w:styleId="af1">
    <w:basedOn w:val="TableNormal0"/>
    <w:tblPr>
      <w:tblStyleRowBandSize w:val="1"/>
      <w:tblStyleColBandSize w:val="1"/>
      <w:tblCellMar>
        <w:left w:w="108" w:type="dxa"/>
        <w:right w:w="108" w:type="dxa"/>
      </w:tblCellMar>
    </w:tblPr>
  </w:style>
  <w:style w:type="table" w:customStyle="1" w:styleId="af2">
    <w:basedOn w:val="TableNormal0"/>
    <w:tblPr>
      <w:tblStyleRowBandSize w:val="1"/>
      <w:tblStyleColBandSize w:val="1"/>
      <w:tblCellMar>
        <w:left w:w="108" w:type="dxa"/>
        <w:right w:w="108" w:type="dxa"/>
      </w:tblCellMar>
    </w:tblPr>
  </w:style>
  <w:style w:type="paragraph" w:styleId="Paragrafoelenco">
    <w:name w:val="List Paragraph"/>
    <w:basedOn w:val="Normale"/>
    <w:uiPriority w:val="34"/>
    <w:qFormat/>
    <w:rsid w:val="00A43913"/>
    <w:pPr>
      <w:ind w:left="720"/>
      <w:contextualSpacing/>
    </w:pPr>
  </w:style>
  <w:style w:type="table" w:styleId="Grigliatabella">
    <w:name w:val="Table Grid"/>
    <w:basedOn w:val="Tabellanormale"/>
    <w:uiPriority w:val="39"/>
    <w:rsid w:val="00284B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4016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6BH6QuO9A/Ieo1und/W1In7WrA==">CgMxLjAyCGguZ2pkZ3hzMgloLjMwajB6bGwyCWguMWZvYjl0ZTIJaC4zem55c2g3OAByITFRVjlaNEtUeFN3TUpHdE5WZElyV2lkUmd5UGdOcXNuRQ==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9</Pages>
  <Words>2562</Words>
  <Characters>14608</Characters>
  <Application>Microsoft Office Word</Application>
  <DocSecurity>0</DocSecurity>
  <Lines>121</Lines>
  <Paragraphs>34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7</cp:revision>
  <dcterms:created xsi:type="dcterms:W3CDTF">2024-09-05T13:16:00Z</dcterms:created>
  <dcterms:modified xsi:type="dcterms:W3CDTF">2024-09-05T13:28:00Z</dcterms:modified>
</cp:coreProperties>
</file>